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B21F9" w14:textId="77777777" w:rsidR="003E2EDC" w:rsidRPr="00C51388" w:rsidRDefault="003E2EDC" w:rsidP="003E2EDC">
      <w:pPr>
        <w:pStyle w:val="a5"/>
        <w:spacing w:line="560" w:lineRule="exact"/>
        <w:ind w:firstLineChars="0" w:firstLine="0"/>
        <w:rPr>
          <w:rFonts w:ascii="仿宋_GB2312" w:eastAsia="仿宋_GB2312"/>
          <w:sz w:val="32"/>
          <w:szCs w:val="32"/>
        </w:rPr>
      </w:pPr>
      <w:r w:rsidRPr="00C51388">
        <w:rPr>
          <w:rFonts w:ascii="仿宋_GB2312" w:eastAsia="仿宋_GB2312" w:hint="eastAsia"/>
          <w:sz w:val="32"/>
          <w:szCs w:val="32"/>
        </w:rPr>
        <w:t>附件三：</w:t>
      </w:r>
    </w:p>
    <w:p w14:paraId="01332C78" w14:textId="77777777" w:rsidR="003E2EDC" w:rsidRPr="00C51388" w:rsidRDefault="003E2EDC" w:rsidP="003E2EDC">
      <w:pPr>
        <w:pStyle w:val="a7"/>
        <w:spacing w:line="560" w:lineRule="exact"/>
        <w:jc w:val="center"/>
        <w:rPr>
          <w:rFonts w:ascii="方正小标宋简体" w:eastAsia="方正小标宋简体" w:hAnsi="宋体" w:hint="eastAsia"/>
          <w:bCs/>
          <w:sz w:val="44"/>
          <w:szCs w:val="44"/>
        </w:rPr>
      </w:pPr>
      <w:r w:rsidRPr="00C51388">
        <w:rPr>
          <w:rFonts w:ascii="方正小标宋简体" w:eastAsia="方正小标宋简体" w:hAnsi="宋体" w:hint="eastAsia"/>
          <w:bCs/>
          <w:sz w:val="44"/>
          <w:szCs w:val="44"/>
        </w:rPr>
        <w:t>承诺函</w:t>
      </w:r>
    </w:p>
    <w:p w14:paraId="233DB75C" w14:textId="77777777" w:rsidR="003E2EDC" w:rsidRPr="00C51388" w:rsidRDefault="003E2EDC" w:rsidP="003E2EDC">
      <w:pPr>
        <w:pStyle w:val="a7"/>
        <w:spacing w:line="560" w:lineRule="exact"/>
        <w:rPr>
          <w:rFonts w:ascii="仿宋_GB2312" w:hAnsi="仿宋" w:cs="仿宋" w:hint="eastAsia"/>
          <w:sz w:val="32"/>
          <w:szCs w:val="32"/>
        </w:rPr>
      </w:pPr>
      <w:r w:rsidRPr="00C51388">
        <w:rPr>
          <w:rFonts w:ascii="仿宋_GB2312" w:hAnsi="仿宋" w:cs="仿宋" w:hint="eastAsia"/>
          <w:sz w:val="32"/>
          <w:szCs w:val="32"/>
        </w:rPr>
        <w:t>自贡市中医医院：</w:t>
      </w:r>
    </w:p>
    <w:p w14:paraId="11B00E01" w14:textId="321F0AAB" w:rsidR="003E2EDC" w:rsidRPr="00C51388" w:rsidRDefault="003E2EDC" w:rsidP="003E2EDC">
      <w:pPr>
        <w:pStyle w:val="a7"/>
        <w:spacing w:line="560" w:lineRule="exact"/>
        <w:ind w:firstLineChars="200" w:firstLine="640"/>
        <w:rPr>
          <w:rFonts w:ascii="仿宋_GB2312" w:hAnsi="仿宋" w:cs="仿宋" w:hint="eastAsia"/>
          <w:sz w:val="32"/>
          <w:szCs w:val="32"/>
        </w:rPr>
      </w:pPr>
      <w:r w:rsidRPr="00C51388">
        <w:rPr>
          <w:rFonts w:ascii="仿宋_GB2312" w:hAnsi="仿宋" w:cs="仿宋" w:hint="eastAsia"/>
          <w:sz w:val="32"/>
          <w:szCs w:val="32"/>
          <w:u w:val="single"/>
        </w:rPr>
        <w:t xml:space="preserve">                          </w:t>
      </w:r>
      <w:r w:rsidRPr="00C51388">
        <w:rPr>
          <w:rFonts w:ascii="仿宋_GB2312" w:hAnsi="仿宋" w:cs="仿宋" w:hint="eastAsia"/>
          <w:sz w:val="32"/>
          <w:szCs w:val="32"/>
        </w:rPr>
        <w:t>（响应供应商名称）作为参加本次调研</w:t>
      </w:r>
      <w:r w:rsidR="00A73BE8">
        <w:rPr>
          <w:rFonts w:asciiTheme="minorHAnsi" w:hAnsiTheme="minorHAnsi" w:cs="仿宋" w:hint="eastAsia"/>
          <w:sz w:val="32"/>
          <w:szCs w:val="32"/>
        </w:rPr>
        <w:t>及</w:t>
      </w:r>
      <w:r>
        <w:rPr>
          <w:rFonts w:asciiTheme="minorHAnsi" w:hAnsiTheme="minorHAnsi" w:cs="仿宋" w:hint="eastAsia"/>
          <w:sz w:val="32"/>
          <w:szCs w:val="32"/>
        </w:rPr>
        <w:t>采购</w:t>
      </w:r>
      <w:r w:rsidRPr="00C51388">
        <w:rPr>
          <w:rFonts w:ascii="仿宋_GB2312" w:hAnsi="仿宋" w:cs="仿宋" w:hint="eastAsia"/>
          <w:sz w:val="32"/>
          <w:szCs w:val="32"/>
        </w:rPr>
        <w:t>活动（项目：</w:t>
      </w:r>
      <w:r w:rsidRPr="00C51388">
        <w:rPr>
          <w:rFonts w:ascii="仿宋_GB2312" w:hAnsi="仿宋" w:cs="仿宋" w:hint="eastAsia"/>
          <w:sz w:val="32"/>
          <w:szCs w:val="32"/>
          <w:u w:val="single"/>
        </w:rPr>
        <w:t xml:space="preserve">                   </w:t>
      </w:r>
      <w:r w:rsidRPr="00C51388">
        <w:rPr>
          <w:rFonts w:ascii="仿宋_GB2312" w:hAnsi="仿宋" w:cs="仿宋" w:hint="eastAsia"/>
          <w:sz w:val="32"/>
          <w:szCs w:val="32"/>
        </w:rPr>
        <w:t>）的响应人，现郑重承诺：</w:t>
      </w:r>
    </w:p>
    <w:p w14:paraId="2A160994" w14:textId="77777777"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一、具备《中华人民共和国政府采购法》第二十二条第一款和本项目规定的条件：</w:t>
      </w:r>
    </w:p>
    <w:p w14:paraId="2A7A405B" w14:textId="77777777" w:rsidR="003E2EDC"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（一）具有独立承担民事责任的能力；</w:t>
      </w:r>
    </w:p>
    <w:p w14:paraId="2F03AD20" w14:textId="77777777" w:rsidR="003E2EDC"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（二）具有良好的商业信誉和健全的财务会计制度；</w:t>
      </w:r>
    </w:p>
    <w:p w14:paraId="3B158073" w14:textId="77777777" w:rsidR="003E2EDC"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（三）具有履行合同所必需的设备和专业技术能力；</w:t>
      </w:r>
    </w:p>
    <w:p w14:paraId="42ED997A" w14:textId="77777777" w:rsidR="003E2EDC"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（四）有依法缴纳税收和社会保障资金的良好记录；</w:t>
      </w:r>
    </w:p>
    <w:p w14:paraId="3025A973" w14:textId="77777777"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（五）参加政府采购活动前三年内，在经营活动中没有重大违法记录；</w:t>
      </w:r>
    </w:p>
    <w:p w14:paraId="2FE2693C" w14:textId="77777777"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（六）法律、行政法规规定的其他条件；</w:t>
      </w:r>
    </w:p>
    <w:p w14:paraId="1BEBEF14" w14:textId="77777777"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（七）本项目提出的特殊条件。</w:t>
      </w:r>
    </w:p>
    <w:p w14:paraId="453F824B" w14:textId="0F02991E"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二、完全接受本项目调研及采购文件规定，如对调研及采购文件有异议，已经在递交响应文件截止时间届满前依法进行维权救济，不存在对调研及采购需求有异议的同时又参加调研及采购活动以求侥幸成交或者为实现其他非法目的的行为。</w:t>
      </w:r>
    </w:p>
    <w:p w14:paraId="307661A5" w14:textId="574A109E"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三、参加本次调研及采购活动，不存在与单位负责人为同一人或者存在直接控股、管理关系的其他响应人参与同一合同项下的调研及采购活动的行为。</w:t>
      </w:r>
    </w:p>
    <w:p w14:paraId="488CCE15" w14:textId="4F6C5DD5"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lastRenderedPageBreak/>
        <w:t>四、参加本次调研及采购活动，不存在和其他响应人在同一合同项下的采购项目中，同时委托同一个自然人、同一家庭的人员、同一单位的人员作为代理人的行为。</w:t>
      </w:r>
    </w:p>
    <w:p w14:paraId="5CCADEFB" w14:textId="77777777"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五、如果有《四川省政府采购当事人诚信管理办法》（川财采</w:t>
      </w:r>
      <w:r>
        <w:rPr>
          <w:rFonts w:ascii="仿宋_GB2312" w:eastAsia="仿宋_GB2312" w:hAnsi="仿宋" w:cs="仿宋" w:hint="eastAsia"/>
          <w:sz w:val="32"/>
          <w:szCs w:val="32"/>
        </w:rPr>
        <w:t>〔</w:t>
      </w:r>
      <w:r w:rsidRPr="00C51388">
        <w:rPr>
          <w:rFonts w:ascii="仿宋_GB2312" w:eastAsia="仿宋_GB2312" w:hAnsi="仿宋" w:cs="仿宋" w:hint="eastAsia"/>
          <w:sz w:val="32"/>
          <w:szCs w:val="32"/>
        </w:rPr>
        <w:t>2015</w:t>
      </w:r>
      <w:r>
        <w:rPr>
          <w:rFonts w:ascii="仿宋_GB2312" w:eastAsia="仿宋_GB2312" w:hAnsi="仿宋" w:cs="仿宋" w:hint="eastAsia"/>
          <w:sz w:val="32"/>
          <w:szCs w:val="32"/>
        </w:rPr>
        <w:t>〕</w:t>
      </w:r>
      <w:r w:rsidRPr="00C51388">
        <w:rPr>
          <w:rFonts w:ascii="仿宋_GB2312" w:eastAsia="仿宋_GB2312" w:hAnsi="仿宋" w:cs="仿宋" w:hint="eastAsia"/>
          <w:sz w:val="32"/>
          <w:szCs w:val="32"/>
        </w:rPr>
        <w:t>33号）规定的记入诚信档案的失信行为，将在响应文件中全面如实反映。</w:t>
      </w:r>
    </w:p>
    <w:p w14:paraId="6DD93DD7" w14:textId="77777777"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六、响应文件中提供的能够给予采购人带来优惠、好处的任何材料资料和技术、服务、商务等响应承诺情况都是真实的、有效的、合法的。</w:t>
      </w:r>
    </w:p>
    <w:p w14:paraId="42264835" w14:textId="77777777" w:rsidR="003E2EDC" w:rsidRPr="00C51388" w:rsidRDefault="003E2EDC" w:rsidP="003E2EDC">
      <w:pPr>
        <w:pStyle w:val="a7"/>
        <w:spacing w:line="560" w:lineRule="exact"/>
        <w:ind w:firstLineChars="200" w:firstLine="640"/>
        <w:rPr>
          <w:rFonts w:ascii="仿宋_GB2312" w:hAnsi="仿宋" w:cs="仿宋" w:hint="eastAsia"/>
          <w:sz w:val="32"/>
          <w:szCs w:val="32"/>
        </w:rPr>
      </w:pPr>
      <w:r w:rsidRPr="00C51388">
        <w:rPr>
          <w:rFonts w:ascii="仿宋_GB2312" w:hAnsi="仿宋" w:cs="仿宋" w:hint="eastAsia"/>
          <w:sz w:val="32"/>
          <w:szCs w:val="32"/>
        </w:rPr>
        <w:t>本公司对上述承诺的内容事项真实性负责。如经查实上述承诺的内容事项存在虚假，我公司愿意接受以提供虚假材料谋取成交追究法律责任。</w:t>
      </w:r>
    </w:p>
    <w:p w14:paraId="51ACF0B2" w14:textId="77777777"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p>
    <w:p w14:paraId="729AB587" w14:textId="77777777" w:rsidR="003E2EDC" w:rsidRPr="00C51388" w:rsidRDefault="003E2EDC" w:rsidP="003E2EDC">
      <w:pPr>
        <w:widowControl/>
        <w:spacing w:line="560" w:lineRule="exact"/>
        <w:ind w:firstLineChars="200" w:firstLine="640"/>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响应人名称（加盖公章）：</w:t>
      </w:r>
    </w:p>
    <w:p w14:paraId="3432E638" w14:textId="77777777" w:rsidR="003E2EDC" w:rsidRPr="00C51388" w:rsidRDefault="003E2EDC" w:rsidP="003E2EDC">
      <w:pPr>
        <w:widowControl/>
        <w:spacing w:line="560" w:lineRule="exact"/>
        <w:ind w:firstLineChars="196" w:firstLine="627"/>
        <w:jc w:val="left"/>
        <w:rPr>
          <w:rFonts w:ascii="仿宋_GB2312" w:eastAsia="仿宋_GB2312" w:hAnsi="仿宋" w:cs="仿宋" w:hint="eastAsia"/>
          <w:sz w:val="32"/>
          <w:szCs w:val="32"/>
        </w:rPr>
      </w:pPr>
      <w:r w:rsidRPr="00C51388">
        <w:rPr>
          <w:rFonts w:ascii="仿宋_GB2312" w:eastAsia="仿宋_GB2312" w:hAnsi="仿宋" w:cs="仿宋" w:hint="eastAsia"/>
          <w:sz w:val="32"/>
          <w:szCs w:val="32"/>
        </w:rPr>
        <w:t>法定代表人/负责人或授权代表（签字）：</w:t>
      </w:r>
    </w:p>
    <w:p w14:paraId="1FB6B4A8" w14:textId="77777777" w:rsidR="003E2EDC" w:rsidRDefault="003E2EDC" w:rsidP="003E2EDC">
      <w:pPr>
        <w:widowControl/>
        <w:spacing w:line="560" w:lineRule="exact"/>
        <w:ind w:firstLineChars="196" w:firstLine="627"/>
        <w:jc w:val="left"/>
        <w:rPr>
          <w:sz w:val="24"/>
        </w:rPr>
      </w:pPr>
      <w:r w:rsidRPr="00C51388">
        <w:rPr>
          <w:rFonts w:ascii="仿宋_GB2312" w:eastAsia="仿宋_GB2312" w:hAnsi="仿宋" w:cs="仿宋" w:hint="eastAsia"/>
          <w:sz w:val="32"/>
          <w:szCs w:val="32"/>
        </w:rPr>
        <w:t>日期：     年  月  日</w:t>
      </w:r>
    </w:p>
    <w:p w14:paraId="37673D9F" w14:textId="77777777" w:rsidR="002F13AA" w:rsidRDefault="002F13AA"/>
    <w:sectPr w:rsidR="002F13AA" w:rsidSect="003E2EDC">
      <w:pgSz w:w="11907" w:h="16840"/>
      <w:pgMar w:top="1247" w:right="1418" w:bottom="1304" w:left="1418" w:header="851" w:footer="851" w:gutter="0"/>
      <w:pgNumType w:start="1"/>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399AF" w14:textId="77777777" w:rsidR="00D139AD" w:rsidRDefault="00D139AD" w:rsidP="00A73BE8">
      <w:r>
        <w:separator/>
      </w:r>
    </w:p>
  </w:endnote>
  <w:endnote w:type="continuationSeparator" w:id="0">
    <w:p w14:paraId="0E5D1D7E" w14:textId="77777777" w:rsidR="00D139AD" w:rsidRDefault="00D139AD" w:rsidP="00A7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2D0C9" w14:textId="77777777" w:rsidR="00D139AD" w:rsidRDefault="00D139AD" w:rsidP="00A73BE8">
      <w:r>
        <w:separator/>
      </w:r>
    </w:p>
  </w:footnote>
  <w:footnote w:type="continuationSeparator" w:id="0">
    <w:p w14:paraId="7AC29851" w14:textId="77777777" w:rsidR="00D139AD" w:rsidRDefault="00D139AD" w:rsidP="00A73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DC"/>
    <w:rsid w:val="00151361"/>
    <w:rsid w:val="00233713"/>
    <w:rsid w:val="002F13AA"/>
    <w:rsid w:val="003E2EDC"/>
    <w:rsid w:val="0045526E"/>
    <w:rsid w:val="00577537"/>
    <w:rsid w:val="00670A27"/>
    <w:rsid w:val="00685922"/>
    <w:rsid w:val="009848C8"/>
    <w:rsid w:val="00A24FCD"/>
    <w:rsid w:val="00A73BE8"/>
    <w:rsid w:val="00C00A91"/>
    <w:rsid w:val="00C35D6B"/>
    <w:rsid w:val="00D139AD"/>
    <w:rsid w:val="00DF339A"/>
    <w:rsid w:val="00E34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1642D"/>
  <w15:chartTrackingRefBased/>
  <w15:docId w15:val="{9BF1DE6B-B501-41F5-B71A-D135CE6D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仿宋_GB2312" w:hAnsi="Times New Roman" w:cstheme="minorBidi"/>
        <w:kern w:val="2"/>
        <w:sz w:val="32"/>
        <w:szCs w:val="32"/>
        <w:lang w:val="en-US" w:eastAsia="zh-CN" w:bidi="ar-SA"/>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E2EDC"/>
    <w:pPr>
      <w:widowControl w:val="0"/>
      <w:spacing w:line="240" w:lineRule="auto"/>
    </w:pPr>
    <w:rPr>
      <w:rFonts w:eastAsia="宋体" w:cs="Times New Roman"/>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3E2EDC"/>
    <w:pPr>
      <w:spacing w:after="120"/>
    </w:pPr>
  </w:style>
  <w:style w:type="character" w:customStyle="1" w:styleId="a4">
    <w:name w:val="正文文本 字符"/>
    <w:basedOn w:val="a1"/>
    <w:link w:val="a0"/>
    <w:uiPriority w:val="99"/>
    <w:semiHidden/>
    <w:rsid w:val="003E2EDC"/>
    <w:rPr>
      <w:rFonts w:eastAsia="宋体" w:cs="Times New Roman"/>
      <w:sz w:val="21"/>
      <w:szCs w:val="24"/>
    </w:rPr>
  </w:style>
  <w:style w:type="paragraph" w:styleId="a5">
    <w:name w:val="Body Text First Indent"/>
    <w:basedOn w:val="a0"/>
    <w:link w:val="a6"/>
    <w:uiPriority w:val="99"/>
    <w:unhideWhenUsed/>
    <w:qFormat/>
    <w:rsid w:val="003E2EDC"/>
    <w:pPr>
      <w:ind w:firstLineChars="100" w:firstLine="420"/>
    </w:pPr>
    <w:rPr>
      <w:rFonts w:ascii="Calibri" w:hAnsi="Calibri"/>
    </w:rPr>
  </w:style>
  <w:style w:type="character" w:customStyle="1" w:styleId="a6">
    <w:name w:val="正文文本首行缩进 字符"/>
    <w:basedOn w:val="a4"/>
    <w:link w:val="a5"/>
    <w:uiPriority w:val="99"/>
    <w:rsid w:val="003E2EDC"/>
    <w:rPr>
      <w:rFonts w:ascii="Calibri" w:eastAsia="宋体" w:hAnsi="Calibri" w:cs="Times New Roman"/>
      <w:sz w:val="21"/>
      <w:szCs w:val="24"/>
    </w:rPr>
  </w:style>
  <w:style w:type="paragraph" w:customStyle="1" w:styleId="a7">
    <w:name w:val="_正文段落"/>
    <w:basedOn w:val="a"/>
    <w:qFormat/>
    <w:rsid w:val="003E2EDC"/>
    <w:pPr>
      <w:spacing w:line="360" w:lineRule="auto"/>
    </w:pPr>
    <w:rPr>
      <w:rFonts w:eastAsia="仿宋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刘捷</dc:creator>
  <cp:keywords/>
  <dc:description/>
  <cp:lastModifiedBy>刘捷</cp:lastModifiedBy>
  <cp:revision>2</cp:revision>
  <dcterms:created xsi:type="dcterms:W3CDTF">2024-10-31T06:57:00Z</dcterms:created>
  <dcterms:modified xsi:type="dcterms:W3CDTF">2024-10-31T07:38:00Z</dcterms:modified>
</cp:coreProperties>
</file>