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sz w:val="44"/>
          <w:szCs w:val="44"/>
        </w:rPr>
      </w:pPr>
      <w:bookmarkStart w:id="0" w:name="_Toc20806"/>
      <w:bookmarkStart w:id="1" w:name="_Toc17041"/>
      <w:bookmarkStart w:id="2" w:name="_Toc20369"/>
      <w:r>
        <w:rPr>
          <w:rFonts w:hint="eastAsia" w:ascii="方正小标宋简体" w:hAnsi="方正小标宋简体" w:eastAsia="方正小标宋简体" w:cs="方正小标宋简体"/>
          <w:sz w:val="44"/>
          <w:szCs w:val="44"/>
        </w:rPr>
        <w:t>自贡市中医医院中医特色重点建设项目</w:t>
      </w:r>
    </w:p>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安全预评价</w:t>
      </w:r>
      <w:r>
        <w:rPr>
          <w:rFonts w:hint="eastAsia" w:ascii="方正小标宋简体" w:hAnsi="方正小标宋简体" w:eastAsia="方正小标宋简体" w:cs="方正小标宋简体"/>
          <w:sz w:val="44"/>
          <w:szCs w:val="44"/>
        </w:rPr>
        <w:t>服务采购文件</w:t>
      </w:r>
    </w:p>
    <w:p>
      <w:pPr>
        <w:rPr>
          <w:rFonts w:ascii="仿宋_GB2312" w:eastAsia="仿宋_GB2312"/>
          <w:sz w:val="32"/>
          <w:szCs w:val="32"/>
        </w:rPr>
      </w:pP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一、供应商的资格要求</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1.1《中华人民共和国政府采购法》第二十二条第一款第（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）规定的条件：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（1）具有独立承担民事责任能力；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（2）具有良好的商业信誉和健全的财务会计制度；</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（3）具有履行合同所必须的设备和专业技术能力；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（4）有依法缴纳税收和社会保障资金的良好记录；</w:t>
      </w:r>
    </w:p>
    <w:p>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（5）参加政府招标活动前三年内，在经营活动中没有重大违法记录，遵守《中华人民共和国政府采购法》及其他相关的法律和法规；</w:t>
      </w:r>
    </w:p>
    <w:p>
      <w:pPr>
        <w:pStyle w:val="8"/>
        <w:ind w:left="0" w:leftChars="0"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color w:val="auto"/>
          <w:kern w:val="2"/>
          <w:sz w:val="32"/>
          <w:szCs w:val="32"/>
          <w:lang w:val="en-US" w:eastAsia="zh-CN" w:bidi="ar-SA"/>
        </w:rPr>
        <w:t>供应商应具备参与采购项目的特殊资格条件，</w:t>
      </w:r>
      <w:r>
        <w:rPr>
          <w:rFonts w:hint="eastAsia" w:ascii="仿宋_GB2312" w:hAnsi="仿宋_GB2312" w:eastAsia="仿宋_GB2312" w:cs="仿宋_GB2312"/>
          <w:sz w:val="32"/>
          <w:szCs w:val="32"/>
          <w:lang w:val="en-US" w:eastAsia="zh-CN"/>
        </w:rPr>
        <w:t>具有安全评价机构资质。</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法律、行政法规规定的其他条件。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二、供应商应当提供的资格证明材料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.1《中华人民共和国政府采购法》第二十二条第一款第（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）规定的条件的相关证明材料：</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（1）营业执照副本复印件；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（2）组织机构代码证副本复印件（三证合一不提供）；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（3）税务登记证副本复印件（三证合一不提供）；</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（4）响应函原件（格式2）；</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（5）承诺函原件（格式3）；</w:t>
      </w: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（6）供应商须提供依法缴纳税收和社会保障资金的承诺函原件（格式4）</w:t>
      </w:r>
      <w:r>
        <w:rPr>
          <w:rFonts w:hint="eastAsia" w:ascii="仿宋" w:hAnsi="仿宋" w:eastAsia="仿宋" w:cs="仿宋"/>
          <w:b w:val="0"/>
          <w:bCs w:val="0"/>
          <w:color w:val="auto"/>
          <w:sz w:val="32"/>
          <w:szCs w:val="32"/>
          <w:highlight w:val="none"/>
          <w:lang w:eastAsia="zh-CN"/>
        </w:rPr>
        <w:t>或者近三个月</w:t>
      </w:r>
      <w:r>
        <w:rPr>
          <w:rFonts w:hint="eastAsia" w:ascii="仿宋" w:hAnsi="仿宋" w:eastAsia="仿宋" w:cs="仿宋"/>
          <w:b w:val="0"/>
          <w:bCs w:val="0"/>
          <w:color w:val="auto"/>
          <w:sz w:val="32"/>
          <w:szCs w:val="32"/>
          <w:highlight w:val="none"/>
        </w:rPr>
        <w:t>依法缴纳税收和社会保障资金</w:t>
      </w:r>
      <w:r>
        <w:rPr>
          <w:rFonts w:hint="eastAsia" w:ascii="仿宋" w:hAnsi="仿宋" w:eastAsia="仿宋" w:cs="仿宋"/>
          <w:b w:val="0"/>
          <w:bCs w:val="0"/>
          <w:color w:val="auto"/>
          <w:sz w:val="32"/>
          <w:szCs w:val="32"/>
          <w:highlight w:val="none"/>
          <w:lang w:eastAsia="zh-CN"/>
        </w:rPr>
        <w:t>的证明材料复印件</w:t>
      </w:r>
      <w:r>
        <w:rPr>
          <w:rFonts w:hint="eastAsia" w:ascii="仿宋_GB2312" w:hAnsi="仿宋_GB2312" w:eastAsia="仿宋_GB2312" w:cs="仿宋_GB2312"/>
          <w:color w:val="auto"/>
          <w:sz w:val="32"/>
          <w:szCs w:val="32"/>
        </w:rPr>
        <w:t>；</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（7）体现健全的财务制度的证明材料：承诺书原件（格式5）或者年度财务状况报告复印件。</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.2提供人民检察院出具的供应商单位、现任法定代表人或主要负责人无行贿犯罪记录的证明材料或者可以在响应文件中进行承诺（格式6）。</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 法定代表人身份证复印件。</w:t>
      </w:r>
    </w:p>
    <w:p>
      <w:pPr>
        <w:adjustRightInd w:val="0"/>
        <w:snapToGrid w:val="0"/>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.4 法定代表人授权委托书原件（格式7）和授权代表身份证复印件（供应商代表为非法定代表人时提供）</w:t>
      </w:r>
      <w:r>
        <w:rPr>
          <w:rFonts w:hint="eastAsia" w:ascii="仿宋_GB2312" w:hAnsi="仿宋_GB2312" w:eastAsia="仿宋_GB2312" w:cs="仿宋_GB2312"/>
          <w:sz w:val="32"/>
          <w:szCs w:val="32"/>
          <w:lang w:eastAsia="zh-CN"/>
        </w:rPr>
        <w:t>。</w:t>
      </w:r>
    </w:p>
    <w:p>
      <w:pPr>
        <w:pStyle w:val="8"/>
        <w:ind w:left="0" w:leftChars="0"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2.5提供供应商单位安全评价机构资质证书复印件。</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三、项目基本情况、服务内容及要求</w:t>
      </w:r>
    </w:p>
    <w:p>
      <w:pPr>
        <w:adjustRightInd w:val="0"/>
        <w:snapToGrid w:val="0"/>
        <w:spacing w:line="336" w:lineRule="auto"/>
        <w:ind w:firstLine="643" w:firstLineChars="200"/>
        <w:rPr>
          <w:rFonts w:ascii="仿宋_GB2312" w:hAnsi="仿宋_GB2312" w:eastAsia="仿宋_GB2312" w:cs="仿宋_GB2312"/>
          <w:b/>
          <w:bCs/>
          <w:sz w:val="32"/>
          <w:szCs w:val="32"/>
        </w:rPr>
      </w:pPr>
      <w:bookmarkStart w:id="3" w:name="_Toc13830"/>
      <w:bookmarkStart w:id="4" w:name="_Toc7061"/>
      <w:bookmarkStart w:id="5" w:name="_Toc20805"/>
      <w:bookmarkStart w:id="6" w:name="_Toc31188"/>
      <w:bookmarkStart w:id="7" w:name="_Toc18579"/>
      <w:bookmarkStart w:id="8" w:name="_Toc12253"/>
      <w:r>
        <w:rPr>
          <w:rFonts w:hint="eastAsia" w:ascii="仿宋_GB2312" w:hAnsi="仿宋_GB2312" w:eastAsia="仿宋_GB2312" w:cs="仿宋_GB2312"/>
          <w:b/>
          <w:bCs/>
          <w:sz w:val="32"/>
          <w:szCs w:val="32"/>
        </w:rPr>
        <w:t>（一）采购项目基本情况</w:t>
      </w:r>
    </w:p>
    <w:p>
      <w:pPr>
        <w:adjustRightInd w:val="0"/>
        <w:snapToGrid w:val="0"/>
        <w:spacing w:line="336" w:lineRule="auto"/>
        <w:ind w:firstLine="640" w:firstLineChars="200"/>
        <w:rPr>
          <w:rFonts w:ascii="仿宋_GB2312" w:eastAsia="仿宋_GB2312"/>
          <w:sz w:val="32"/>
          <w:szCs w:val="32"/>
        </w:rPr>
      </w:pPr>
      <w:r>
        <w:rPr>
          <w:rFonts w:hint="eastAsia" w:ascii="仿宋_GB2312" w:hAnsi="仿宋_GB2312" w:eastAsia="仿宋_GB2312" w:cs="仿宋_GB2312"/>
          <w:sz w:val="32"/>
          <w:szCs w:val="32"/>
          <w:lang w:val="zh-CN"/>
        </w:rPr>
        <w:t>自贡市中医医院中医特色重点建设项目，总建筑面积约</w:t>
      </w:r>
      <w:r>
        <w:rPr>
          <w:rFonts w:hint="eastAsia" w:ascii="仿宋_GB2312" w:hAnsi="仿宋_GB2312" w:eastAsia="仿宋_GB2312" w:cs="仿宋_GB2312"/>
          <w:sz w:val="32"/>
          <w:szCs w:val="32"/>
        </w:rPr>
        <w:t>1.2万平方米，</w:t>
      </w:r>
      <w:r>
        <w:rPr>
          <w:rFonts w:hint="eastAsia" w:ascii="仿宋_GB2312" w:eastAsia="仿宋_GB2312"/>
          <w:sz w:val="32"/>
          <w:szCs w:val="32"/>
        </w:rPr>
        <w:t>建设中医医疗技术中心、康复治疗中心、中医临床教学科研用房、</w:t>
      </w:r>
      <w:r>
        <w:rPr>
          <w:rFonts w:hint="eastAsia" w:eastAsia="仿宋_GB2312"/>
          <w:sz w:val="32"/>
          <w:szCs w:val="32"/>
          <w:lang w:val="en-GB"/>
        </w:rPr>
        <w:t>中药</w:t>
      </w:r>
      <w:r>
        <w:rPr>
          <w:rFonts w:hint="eastAsia" w:ascii="仿宋_GB2312" w:eastAsia="仿宋_GB2312"/>
          <w:sz w:val="32"/>
          <w:szCs w:val="32"/>
        </w:rPr>
        <w:t>制剂中心、中药煎药中心、消毒供应中心等以及相关配套设施和设备。</w:t>
      </w:r>
    </w:p>
    <w:p>
      <w:pPr>
        <w:pStyle w:val="4"/>
        <w:adjustRightInd w:val="0"/>
        <w:snapToGrid w:val="0"/>
        <w:spacing w:line="336" w:lineRule="auto"/>
        <w:ind w:firstLine="643" w:firstLineChars="200"/>
        <w:rPr>
          <w:rFonts w:ascii="仿宋_GB2312" w:hAnsi="仿宋_GB2312" w:eastAsia="仿宋_GB2312" w:cs="仿宋_GB2312"/>
          <w:szCs w:val="32"/>
        </w:rPr>
      </w:pPr>
      <w:r>
        <w:rPr>
          <w:rFonts w:hint="eastAsia" w:ascii="仿宋_GB2312" w:hAnsi="仿宋_GB2312" w:eastAsia="仿宋_GB2312" w:cs="仿宋_GB2312"/>
          <w:bCs/>
          <w:szCs w:val="32"/>
        </w:rPr>
        <w:t>★</w:t>
      </w:r>
      <w:r>
        <w:rPr>
          <w:rFonts w:hint="eastAsia" w:ascii="仿宋_GB2312" w:hAnsi="仿宋_GB2312" w:eastAsia="仿宋_GB2312" w:cs="仿宋_GB2312"/>
          <w:szCs w:val="32"/>
        </w:rPr>
        <w:t>（二）</w:t>
      </w:r>
      <w:bookmarkEnd w:id="3"/>
      <w:bookmarkEnd w:id="4"/>
      <w:bookmarkEnd w:id="5"/>
      <w:bookmarkEnd w:id="6"/>
      <w:r>
        <w:rPr>
          <w:rFonts w:hint="eastAsia" w:ascii="仿宋_GB2312" w:hAnsi="仿宋_GB2312" w:eastAsia="仿宋_GB2312" w:cs="仿宋_GB2312"/>
          <w:szCs w:val="32"/>
        </w:rPr>
        <w:t>服务内容及要求</w:t>
      </w:r>
      <w:bookmarkEnd w:id="7"/>
      <w:bookmarkEnd w:id="8"/>
    </w:p>
    <w:p>
      <w:pPr>
        <w:pStyle w:val="26"/>
        <w:numPr>
          <w:ilvl w:val="0"/>
          <w:numId w:val="0"/>
        </w:numPr>
        <w:snapToGrid w:val="0"/>
        <w:spacing w:line="336" w:lineRule="auto"/>
        <w:ind w:firstLine="640" w:firstLineChars="200"/>
        <w:jc w:val="both"/>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lang w:val="zh-CN"/>
        </w:rPr>
        <w:t>对项目进行调研和资料收集并进行综合分析。</w:t>
      </w:r>
    </w:p>
    <w:p>
      <w:pPr>
        <w:pStyle w:val="26"/>
        <w:numPr>
          <w:ilvl w:val="0"/>
          <w:numId w:val="0"/>
        </w:numPr>
        <w:snapToGrid w:val="0"/>
        <w:spacing w:line="336" w:lineRule="auto"/>
        <w:ind w:firstLine="640" w:firstLineChars="200"/>
        <w:jc w:val="both"/>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lang w:val="zh-CN"/>
        </w:rPr>
        <w:t>编制评价报告。</w:t>
      </w:r>
    </w:p>
    <w:p>
      <w:pPr>
        <w:pStyle w:val="26"/>
        <w:numPr>
          <w:ilvl w:val="0"/>
          <w:numId w:val="0"/>
        </w:numPr>
        <w:snapToGrid w:val="0"/>
        <w:spacing w:line="336" w:lineRule="auto"/>
        <w:ind w:firstLine="640" w:firstLineChars="200"/>
        <w:jc w:val="both"/>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lang w:val="zh-CN"/>
        </w:rPr>
        <w:t>对编制报告进行内部审核、修改、定稿。</w:t>
      </w:r>
    </w:p>
    <w:p>
      <w:pPr>
        <w:pStyle w:val="26"/>
        <w:numPr>
          <w:ilvl w:val="0"/>
          <w:numId w:val="0"/>
        </w:numPr>
        <w:snapToGrid w:val="0"/>
        <w:spacing w:line="336" w:lineRule="auto"/>
        <w:ind w:firstLine="640" w:firstLineChars="200"/>
        <w:jc w:val="both"/>
        <w:rPr>
          <w:rFonts w:hint="eastAsia" w:ascii="仿宋_GB2312" w:hAnsi="仿宋" w:eastAsia="仿宋_GB2312" w:cs="仿宋"/>
          <w:color w:val="auto"/>
          <w:sz w:val="32"/>
          <w:szCs w:val="32"/>
          <w:lang w:val="zh-CN"/>
        </w:rPr>
      </w:pP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lang w:val="zh-CN"/>
        </w:rPr>
        <w:t>组织专家进行评审。</w:t>
      </w:r>
    </w:p>
    <w:p>
      <w:pPr>
        <w:pStyle w:val="26"/>
        <w:numPr>
          <w:ilvl w:val="0"/>
          <w:numId w:val="0"/>
        </w:numPr>
        <w:snapToGrid w:val="0"/>
        <w:spacing w:line="336" w:lineRule="auto"/>
        <w:ind w:firstLine="640" w:firstLineChars="200"/>
        <w:jc w:val="both"/>
        <w:rPr>
          <w:rFonts w:hint="default" w:ascii="仿宋_GB2312" w:hAnsi="仿宋" w:eastAsia="仿宋_GB2312" w:cs="仿宋"/>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编制的安全预评价报告必须符合现行国家标准以及</w:t>
      </w:r>
      <w:r>
        <w:rPr>
          <w:rFonts w:hint="eastAsia" w:ascii="仿宋_GB2312" w:hAnsi="仿宋_GB2312" w:eastAsia="仿宋_GB2312" w:cs="仿宋_GB2312"/>
          <w:b w:val="0"/>
          <w:bCs w:val="0"/>
          <w:sz w:val="32"/>
          <w:szCs w:val="32"/>
          <w:lang w:eastAsia="zh-CN"/>
        </w:rPr>
        <w:t>相关行业标准的规定。</w:t>
      </w:r>
    </w:p>
    <w:p>
      <w:pPr>
        <w:pStyle w:val="4"/>
        <w:adjustRightInd w:val="0"/>
        <w:snapToGrid w:val="0"/>
        <w:spacing w:line="336" w:lineRule="auto"/>
        <w:ind w:firstLine="643" w:firstLineChars="200"/>
        <w:rPr>
          <w:rFonts w:ascii="黑体" w:hAnsi="黑体" w:cs="黑体"/>
          <w:b w:val="0"/>
          <w:bCs/>
          <w:szCs w:val="32"/>
        </w:rPr>
      </w:pPr>
      <w:bookmarkStart w:id="9" w:name="_Toc16486"/>
      <w:bookmarkStart w:id="10" w:name="_Toc17190"/>
      <w:bookmarkStart w:id="11" w:name="_Toc4701"/>
      <w:bookmarkStart w:id="12" w:name="_Toc3120"/>
      <w:bookmarkStart w:id="13" w:name="_Toc24400"/>
      <w:bookmarkStart w:id="14" w:name="_Toc16952"/>
      <w:r>
        <w:rPr>
          <w:rFonts w:hint="eastAsia" w:ascii="仿宋_GB2312" w:hAnsi="仿宋_GB2312" w:eastAsia="仿宋_GB2312" w:cs="仿宋_GB2312"/>
          <w:bCs/>
          <w:szCs w:val="32"/>
        </w:rPr>
        <w:t>★</w:t>
      </w:r>
      <w:r>
        <w:rPr>
          <w:rFonts w:hint="eastAsia" w:ascii="黑体" w:hAnsi="黑体" w:cs="黑体"/>
          <w:b w:val="0"/>
          <w:bCs/>
          <w:szCs w:val="32"/>
        </w:rPr>
        <w:t>四、商务要求</w:t>
      </w:r>
      <w:bookmarkEnd w:id="9"/>
      <w:bookmarkEnd w:id="10"/>
      <w:bookmarkEnd w:id="11"/>
      <w:bookmarkEnd w:id="12"/>
      <w:bookmarkEnd w:id="13"/>
      <w:bookmarkEnd w:id="14"/>
    </w:p>
    <w:p>
      <w:pPr>
        <w:pStyle w:val="26"/>
        <w:snapToGrid w:val="0"/>
        <w:spacing w:line="336" w:lineRule="auto"/>
        <w:ind w:firstLine="640" w:firstLineChars="200"/>
        <w:jc w:val="both"/>
        <w:rPr>
          <w:rFonts w:ascii="仿宋_GB2312" w:hAnsi="仿宋" w:eastAsia="仿宋_GB2312" w:cs="仿宋"/>
          <w:sz w:val="32"/>
          <w:szCs w:val="32"/>
          <w:lang w:val="zh-CN"/>
        </w:rPr>
      </w:pPr>
      <w:r>
        <w:rPr>
          <w:rFonts w:hint="eastAsia" w:ascii="仿宋_GB2312" w:hAnsi="仿宋_GB2312" w:eastAsia="仿宋_GB2312" w:cs="仿宋_GB2312"/>
          <w:b w:val="0"/>
          <w:bCs w:val="0"/>
          <w:sz w:val="32"/>
          <w:szCs w:val="32"/>
        </w:rPr>
        <w:t>（一）服务期限：</w:t>
      </w:r>
      <w:r>
        <w:rPr>
          <w:rFonts w:hint="eastAsia" w:ascii="仿宋_GB2312" w:hAnsi="仿宋_GB2312" w:eastAsia="仿宋_GB2312" w:cs="仿宋_GB2312"/>
          <w:sz w:val="32"/>
          <w:szCs w:val="32"/>
        </w:rPr>
        <w:t>合同签订后</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日内完成</w:t>
      </w:r>
      <w:r>
        <w:rPr>
          <w:rFonts w:hint="eastAsia" w:ascii="仿宋_GB2312" w:hAnsi="仿宋_GB2312" w:eastAsia="仿宋_GB2312" w:cs="仿宋_GB2312"/>
          <w:sz w:val="32"/>
          <w:szCs w:val="32"/>
          <w:lang w:eastAsia="zh-CN"/>
        </w:rPr>
        <w:t>报告编制</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按相关部门要求组织专家评审，</w:t>
      </w:r>
      <w:r>
        <w:rPr>
          <w:rFonts w:hint="eastAsia" w:ascii="仿宋_GB2312" w:hAnsi="仿宋_GB2312" w:eastAsia="仿宋_GB2312" w:cs="仿宋_GB2312"/>
          <w:sz w:val="32"/>
          <w:szCs w:val="32"/>
          <w:lang w:eastAsia="zh-CN"/>
        </w:rPr>
        <w:t>评审后</w:t>
      </w:r>
      <w:r>
        <w:rPr>
          <w:rFonts w:hint="eastAsia" w:ascii="仿宋_GB2312" w:hAnsi="仿宋_GB2312" w:eastAsia="仿宋_GB2312" w:cs="仿宋_GB2312"/>
          <w:sz w:val="32"/>
          <w:szCs w:val="32"/>
          <w:lang w:val="en-US" w:eastAsia="zh-CN"/>
        </w:rPr>
        <w:t>10日内，按专家意见修改完善，提供最终审定版报告。</w:t>
      </w:r>
    </w:p>
    <w:p>
      <w:pPr>
        <w:pStyle w:val="26"/>
        <w:snapToGrid w:val="0"/>
        <w:spacing w:line="336" w:lineRule="auto"/>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
          <w:sz w:val="32"/>
          <w:szCs w:val="32"/>
          <w:lang w:val="zh-CN"/>
        </w:rPr>
        <w:t>成果要求：提供成果文件纸质版</w:t>
      </w:r>
      <w:r>
        <w:rPr>
          <w:rFonts w:hint="eastAsia" w:ascii="仿宋_GB2312" w:hAnsi="仿宋" w:eastAsia="仿宋_GB2312" w:cs="仿宋"/>
          <w:sz w:val="32"/>
          <w:szCs w:val="32"/>
        </w:rPr>
        <w:t>5套，电子版本</w:t>
      </w:r>
      <w:r>
        <w:rPr>
          <w:rFonts w:hint="eastAsia" w:ascii="仿宋_GB2312" w:hAnsi="仿宋" w:eastAsia="仿宋_GB2312" w:cs="仿宋"/>
          <w:sz w:val="32"/>
          <w:szCs w:val="32"/>
          <w:lang w:eastAsia="zh-CN"/>
        </w:rPr>
        <w:t>含</w:t>
      </w:r>
      <w:r>
        <w:rPr>
          <w:rFonts w:hint="eastAsia" w:ascii="仿宋_GB2312" w:hAnsi="仿宋" w:eastAsia="仿宋_GB2312" w:cs="仿宋"/>
          <w:sz w:val="32"/>
          <w:szCs w:val="32"/>
          <w:lang w:val="en-US" w:eastAsia="zh-CN"/>
        </w:rPr>
        <w:t>WORD和PDF格式各</w:t>
      </w:r>
      <w:r>
        <w:rPr>
          <w:rFonts w:hint="eastAsia" w:ascii="仿宋_GB2312" w:hAnsi="仿宋" w:eastAsia="仿宋_GB2312" w:cs="仿宋"/>
          <w:sz w:val="32"/>
          <w:szCs w:val="32"/>
        </w:rPr>
        <w:t>1套。</w:t>
      </w:r>
    </w:p>
    <w:p>
      <w:pPr>
        <w:widowControl/>
        <w:adjustRightInd w:val="0"/>
        <w:snapToGrid w:val="0"/>
        <w:spacing w:line="336"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（三）服务地点：采购人指定地点。</w:t>
      </w:r>
    </w:p>
    <w:p>
      <w:pPr>
        <w:widowControl/>
        <w:autoSpaceDE w:val="0"/>
        <w:adjustRightInd w:val="0"/>
        <w:snapToGrid w:val="0"/>
        <w:spacing w:line="336" w:lineRule="auto"/>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（四）付款方式：供应商</w:t>
      </w:r>
      <w:r>
        <w:rPr>
          <w:rFonts w:hint="eastAsia" w:ascii="仿宋_GB2312" w:hAnsi="仿宋_GB2312" w:eastAsia="仿宋_GB2312" w:cs="仿宋_GB2312"/>
          <w:b w:val="0"/>
          <w:bCs w:val="0"/>
          <w:sz w:val="32"/>
          <w:szCs w:val="32"/>
          <w:lang w:eastAsia="zh-CN"/>
        </w:rPr>
        <w:t>编制</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安全预评价</w:t>
      </w:r>
      <w:r>
        <w:rPr>
          <w:rFonts w:hint="eastAsia" w:ascii="仿宋_GB2312" w:hAnsi="仿宋_GB2312" w:eastAsia="仿宋_GB2312" w:cs="仿宋_GB2312"/>
          <w:b w:val="0"/>
          <w:bCs w:val="0"/>
          <w:sz w:val="32"/>
          <w:szCs w:val="32"/>
        </w:rPr>
        <w:t>报告通过专家评审</w:t>
      </w:r>
      <w:r>
        <w:rPr>
          <w:rFonts w:hint="eastAsia" w:ascii="仿宋_GB2312" w:hAnsi="仿宋_GB2312" w:eastAsia="仿宋_GB2312" w:cs="仿宋_GB2312"/>
          <w:b w:val="0"/>
          <w:bCs w:val="0"/>
          <w:sz w:val="32"/>
          <w:szCs w:val="32"/>
          <w:lang w:eastAsia="zh-CN"/>
        </w:rPr>
        <w:t>并按要求提供成果文件后，由供应商提供合同金额等额有效的发票后</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日内一次性付清</w:t>
      </w:r>
      <w:r>
        <w:rPr>
          <w:rFonts w:hint="eastAsia" w:ascii="仿宋_GB2312" w:hAnsi="仿宋_GB2312" w:eastAsia="仿宋_GB2312" w:cs="仿宋_GB2312"/>
          <w:b w:val="0"/>
          <w:bCs w:val="0"/>
          <w:sz w:val="32"/>
          <w:szCs w:val="32"/>
          <w:lang w:eastAsia="zh-CN"/>
        </w:rPr>
        <w:t>服务费用</w:t>
      </w:r>
      <w:r>
        <w:rPr>
          <w:rFonts w:hint="eastAsia" w:ascii="仿宋_GB2312" w:hAnsi="仿宋_GB2312" w:eastAsia="仿宋_GB2312" w:cs="仿宋_GB2312"/>
          <w:b w:val="0"/>
          <w:bCs w:val="0"/>
          <w:sz w:val="32"/>
          <w:szCs w:val="32"/>
        </w:rPr>
        <w:t>。</w:t>
      </w:r>
    </w:p>
    <w:p>
      <w:pPr>
        <w:widowControl/>
        <w:autoSpaceDE w:val="0"/>
        <w:adjustRightInd w:val="0"/>
        <w:snapToGrid w:val="0"/>
        <w:spacing w:line="336" w:lineRule="auto"/>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（五）验收标准：</w:t>
      </w:r>
      <w:r>
        <w:rPr>
          <w:rFonts w:hint="eastAsia" w:ascii="仿宋_GB2312" w:hAnsi="仿宋_GB2312" w:eastAsia="仿宋_GB2312" w:cs="仿宋_GB2312"/>
          <w:b w:val="0"/>
          <w:bCs w:val="0"/>
          <w:sz w:val="32"/>
          <w:szCs w:val="32"/>
          <w:lang w:eastAsia="zh-CN"/>
        </w:rPr>
        <w:t>供应商编制的安全预评价报告必须通过专家评审，并且符合现行国家标准以及相关行业标准的规定。</w:t>
      </w:r>
    </w:p>
    <w:p>
      <w:pPr>
        <w:adjustRightInd w:val="0"/>
        <w:snapToGrid w:val="0"/>
        <w:spacing w:line="336" w:lineRule="auto"/>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★五</w:t>
      </w:r>
      <w:r>
        <w:rPr>
          <w:rFonts w:hint="eastAsia" w:ascii="黑体" w:hAnsi="黑体" w:eastAsia="黑体" w:cs="黑体"/>
          <w:sz w:val="32"/>
          <w:szCs w:val="32"/>
        </w:rPr>
        <w:t>、采购预算及最高限价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本项目采购预算：</w:t>
      </w:r>
      <w:r>
        <w:rPr>
          <w:rFonts w:hint="eastAsia" w:ascii="仿宋_GB2312" w:hAnsi="仿宋_GB2312" w:eastAsia="仿宋_GB2312" w:cs="仿宋_GB2312"/>
          <w:sz w:val="32"/>
          <w:szCs w:val="32"/>
          <w:lang w:val="en-US" w:eastAsia="zh-CN"/>
        </w:rPr>
        <w:t>3万</w:t>
      </w:r>
      <w:r>
        <w:rPr>
          <w:rFonts w:hint="eastAsia" w:ascii="仿宋_GB2312" w:hAnsi="仿宋_GB2312" w:eastAsia="仿宋_GB2312" w:cs="仿宋_GB2312"/>
          <w:sz w:val="32"/>
          <w:szCs w:val="32"/>
        </w:rPr>
        <w:t>元；最高限价：</w:t>
      </w:r>
      <w:r>
        <w:rPr>
          <w:rFonts w:hint="eastAsia" w:ascii="仿宋_GB2312" w:hAnsi="仿宋_GB2312" w:eastAsia="仿宋_GB2312" w:cs="仿宋_GB2312"/>
          <w:sz w:val="32"/>
          <w:szCs w:val="32"/>
          <w:lang w:val="en-US" w:eastAsia="zh-CN"/>
        </w:rPr>
        <w:t>3万</w:t>
      </w:r>
      <w:r>
        <w:rPr>
          <w:rFonts w:hint="eastAsia" w:ascii="仿宋_GB2312" w:hAnsi="仿宋_GB2312" w:eastAsia="仿宋_GB2312" w:cs="仿宋_GB2312"/>
          <w:sz w:val="32"/>
          <w:szCs w:val="32"/>
        </w:rPr>
        <w:t>元，超过最高限价的报价为无效报价。</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报价低于采购预算50%或者低于其他供应商有效报价算术平均价40%，有可能影响产品质量或者不能诚信履约的，必须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构成事项详细陈述。书面说明不能证明其报价合理性的或未在规定时间内递交有效书面说明书的，评审小组应当将其响应文件作为无效处理。</w:t>
      </w:r>
    </w:p>
    <w:p>
      <w:pPr>
        <w:adjustRightInd w:val="0"/>
        <w:snapToGrid w:val="0"/>
        <w:spacing w:line="336" w:lineRule="auto"/>
        <w:ind w:firstLine="643" w:firstLineChars="200"/>
        <w:rPr>
          <w:rFonts w:ascii="仿宋_GB2312" w:hAnsi="仿宋_GB2312" w:eastAsia="仿宋_GB2312" w:cs="仿宋_GB2312"/>
          <w:b/>
          <w:bCs/>
          <w:sz w:val="32"/>
          <w:szCs w:val="32"/>
          <w:u w:val="single"/>
        </w:rPr>
      </w:pPr>
      <w:r>
        <w:rPr>
          <w:rFonts w:hint="eastAsia" w:ascii="仿宋_GB2312" w:hAnsi="仿宋_GB2312" w:eastAsia="仿宋_GB2312" w:cs="仿宋_GB2312"/>
          <w:b/>
          <w:sz w:val="32"/>
          <w:szCs w:val="32"/>
        </w:rPr>
        <w:t>六、评审方法：</w:t>
      </w:r>
      <w:r>
        <w:rPr>
          <w:rFonts w:hint="eastAsia" w:ascii="仿宋_GB2312" w:hAnsi="仿宋_GB2312" w:eastAsia="仿宋_GB2312" w:cs="仿宋_GB2312"/>
          <w:b/>
          <w:bCs/>
          <w:sz w:val="32"/>
          <w:szCs w:val="32"/>
        </w:rPr>
        <w:t>最低评标价法。</w:t>
      </w:r>
    </w:p>
    <w:p>
      <w:pPr>
        <w:keepNext/>
        <w:keepLines/>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注：标注“★”号的条款为本次采购项目的实质性要求，供应商应全部满足。</w:t>
      </w: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Times New Roman"/>
          <w:b/>
          <w:bCs/>
          <w:sz w:val="30"/>
          <w:szCs w:val="30"/>
        </w:rPr>
      </w:pPr>
      <w:r>
        <w:pict>
          <v:rect id="_x0000_s1026" o:spid="_x0000_s1026" o:spt="1" style="position:absolute;left:0pt;margin-left:330.75pt;margin-top:22.95pt;height:39pt;width:135pt;z-index:251659264;mso-width-relative:page;mso-height-relative:page;"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path/>
            <v:fill focussize="0,0"/>
            <v:stroke/>
            <v:imagedata o:title=""/>
            <o:lock v:ext="edit"/>
            <v:textbox>
              <w:txbxContent>
                <w:p>
                  <w:pPr>
                    <w:jc w:val="center"/>
                    <w:rPr>
                      <w:b/>
                      <w:bCs/>
                      <w:sz w:val="44"/>
                      <w:szCs w:val="44"/>
                    </w:rPr>
                  </w:pPr>
                  <w:r>
                    <w:rPr>
                      <w:rFonts w:hint="eastAsia"/>
                      <w:b/>
                      <w:bCs/>
                      <w:sz w:val="44"/>
                      <w:szCs w:val="44"/>
                    </w:rPr>
                    <w:t>正本或副本</w:t>
                  </w:r>
                </w:p>
              </w:txbxContent>
            </v:textbox>
          </v:rect>
        </w:pict>
      </w:r>
      <w:r>
        <w:rPr>
          <w:rFonts w:hint="eastAsia" w:ascii="仿宋_GB2312" w:cs="仿宋_GB2312"/>
          <w:b/>
          <w:bCs/>
          <w:sz w:val="30"/>
          <w:szCs w:val="30"/>
        </w:rPr>
        <w:t>格式</w:t>
      </w:r>
      <w:r>
        <w:rPr>
          <w:rFonts w:ascii="仿宋_GB2312" w:cs="仿宋_GB2312"/>
          <w:b/>
          <w:bCs/>
          <w:sz w:val="30"/>
          <w:szCs w:val="30"/>
        </w:rPr>
        <w:t xml:space="preserve">1 </w:t>
      </w:r>
      <w:r>
        <w:rPr>
          <w:rFonts w:hint="eastAsia" w:ascii="仿宋_GB2312" w:cs="仿宋_GB2312"/>
          <w:b/>
          <w:bCs/>
          <w:sz w:val="30"/>
          <w:szCs w:val="30"/>
        </w:rPr>
        <w:t>响应文件封面格式</w:t>
      </w:r>
      <w:bookmarkEnd w:id="0"/>
      <w:bookmarkEnd w:id="1"/>
      <w:bookmarkEnd w:id="2"/>
    </w:p>
    <w:p>
      <w:pPr>
        <w:pStyle w:val="21"/>
        <w:spacing w:before="46" w:after="46"/>
        <w:ind w:firstLine="560"/>
        <w:rPr>
          <w:rFonts w:ascii="仿宋_GB2312" w:hAnsi="宋体" w:cs="Times New Roman"/>
        </w:rPr>
      </w:pPr>
    </w:p>
    <w:p>
      <w:pPr>
        <w:pStyle w:val="21"/>
        <w:spacing w:before="46" w:after="46"/>
        <w:ind w:firstLine="1887"/>
        <w:rPr>
          <w:rFonts w:ascii="仿宋_GB2312" w:hAnsi="宋体" w:cs="Times New Roman"/>
          <w:b/>
          <w:bCs/>
          <w:sz w:val="94"/>
          <w:szCs w:val="94"/>
        </w:rPr>
      </w:pPr>
    </w:p>
    <w:p>
      <w:pPr>
        <w:pStyle w:val="21"/>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1"/>
        <w:spacing w:before="46" w:after="46"/>
        <w:ind w:firstLine="720"/>
        <w:jc w:val="center"/>
        <w:rPr>
          <w:rFonts w:ascii="仿宋_GB2312" w:hAnsi="宋体" w:cs="Times New Roman"/>
          <w:sz w:val="36"/>
          <w:szCs w:val="36"/>
        </w:rPr>
      </w:pPr>
      <w:r>
        <w:rPr>
          <w:rFonts w:hint="eastAsia" w:ascii="仿宋_GB2312" w:hAnsi="宋体" w:cs="仿宋_GB2312"/>
          <w:sz w:val="36"/>
          <w:szCs w:val="36"/>
        </w:rPr>
        <w:t>（资格性响应文件）</w:t>
      </w:r>
    </w:p>
    <w:p>
      <w:pPr>
        <w:jc w:val="center"/>
        <w:rPr>
          <w:rFonts w:ascii="仿宋_GB2312" w:hAnsi="宋体" w:cs="仿宋_GB2312"/>
          <w:sz w:val="32"/>
          <w:szCs w:val="32"/>
        </w:rPr>
      </w:pPr>
    </w:p>
    <w:p>
      <w:pPr>
        <w:ind w:firstLine="960" w:firstLineChars="300"/>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rPr>
        <w:t>项目名称：</w:t>
      </w:r>
    </w:p>
    <w:p>
      <w:pPr>
        <w:ind w:firstLine="960" w:firstLineChars="300"/>
        <w:rPr>
          <w:rFonts w:ascii="仿宋_GB2312" w:hAnsi="宋体" w:cs="仿宋_GB2312"/>
          <w:sz w:val="32"/>
          <w:szCs w:val="32"/>
          <w:u w:val="single"/>
        </w:rPr>
      </w:pPr>
      <w:r>
        <w:rPr>
          <w:rFonts w:hint="eastAsia" w:ascii="仿宋_GB2312" w:hAnsi="宋体" w:eastAsia="仿宋_GB2312" w:cs="仿宋_GB2312"/>
          <w:kern w:val="0"/>
          <w:sz w:val="32"/>
          <w:szCs w:val="32"/>
        </w:rPr>
        <w:t>供应商（加盖公章）</w:t>
      </w:r>
      <w:r>
        <w:rPr>
          <w:rFonts w:hint="eastAsia" w:ascii="仿宋_GB2312" w:hAnsi="宋体" w:cs="仿宋_GB2312"/>
          <w:sz w:val="32"/>
          <w:szCs w:val="32"/>
        </w:rPr>
        <w:t>：</w:t>
      </w:r>
    </w:p>
    <w:p>
      <w:pPr>
        <w:pStyle w:val="21"/>
        <w:spacing w:before="46" w:after="46"/>
        <w:ind w:firstLine="960" w:firstLineChars="300"/>
        <w:rPr>
          <w:rFonts w:ascii="仿宋_GB2312" w:hAnsi="宋体" w:cs="仿宋_GB2312"/>
          <w:sz w:val="32"/>
          <w:szCs w:val="32"/>
          <w:u w:val="single"/>
        </w:rPr>
      </w:pPr>
      <w:r>
        <w:rPr>
          <w:rFonts w:hint="eastAsia" w:ascii="仿宋_GB2312" w:hAnsi="宋体" w:cs="仿宋_GB2312"/>
          <w:sz w:val="32"/>
          <w:szCs w:val="32"/>
        </w:rPr>
        <w:t>法定代表人或其委托代理人签字：</w:t>
      </w:r>
    </w:p>
    <w:p>
      <w:pPr>
        <w:tabs>
          <w:tab w:val="left" w:pos="7665"/>
        </w:tabs>
        <w:spacing w:line="360" w:lineRule="auto"/>
        <w:jc w:val="center"/>
        <w:rPr>
          <w:rFonts w:hAnsi="宋体" w:cs="宋体"/>
          <w:sz w:val="32"/>
          <w:szCs w:val="32"/>
        </w:rPr>
      </w:pPr>
    </w:p>
    <w:p>
      <w:pPr>
        <w:tabs>
          <w:tab w:val="left" w:pos="7665"/>
        </w:tabs>
        <w:spacing w:line="360" w:lineRule="auto"/>
        <w:jc w:val="center"/>
        <w:rPr>
          <w:rFonts w:hAnsi="宋体"/>
          <w:sz w:val="32"/>
          <w:szCs w:val="32"/>
        </w:rPr>
      </w:pP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widowControl/>
        <w:spacing w:beforeLines="15" w:afterLines="15" w:line="360" w:lineRule="auto"/>
        <w:rPr>
          <w:rFonts w:ascii="仿宋_GB2312" w:hAnsi="仿宋_GB2312" w:eastAsia="仿宋_GB2312"/>
          <w:b/>
          <w:bCs/>
          <w:sz w:val="30"/>
          <w:szCs w:val="30"/>
        </w:rPr>
      </w:pPr>
    </w:p>
    <w:p>
      <w:pPr>
        <w:pStyle w:val="2"/>
      </w:pPr>
    </w:p>
    <w:p>
      <w:pPr>
        <w:widowControl/>
        <w:spacing w:beforeLines="15" w:afterLines="15" w:line="360" w:lineRule="auto"/>
        <w:outlineLvl w:val="1"/>
        <w:rPr>
          <w:rFonts w:ascii="仿宋_GB2312" w:hAnsi="仿宋_GB2312" w:eastAsia="仿宋_GB2312"/>
          <w:b/>
          <w:bCs/>
          <w:sz w:val="24"/>
          <w:szCs w:val="24"/>
        </w:rPr>
      </w:pPr>
      <w:r>
        <w:rPr>
          <w:rFonts w:hint="eastAsia" w:ascii="仿宋_GB2312" w:hAnsi="仿宋_GB2312" w:eastAsia="仿宋_GB2312" w:cs="仿宋_GB2312"/>
          <w:b/>
          <w:bCs/>
          <w:sz w:val="30"/>
          <w:szCs w:val="30"/>
        </w:rPr>
        <w:t>格式</w:t>
      </w:r>
      <w:r>
        <w:rPr>
          <w:rFonts w:ascii="仿宋_GB2312" w:hAnsi="仿宋_GB2312" w:eastAsia="仿宋_GB2312" w:cs="仿宋_GB2312"/>
          <w:b/>
          <w:bCs/>
          <w:sz w:val="30"/>
          <w:szCs w:val="30"/>
        </w:rPr>
        <w:t xml:space="preserve">2 </w:t>
      </w:r>
      <w:r>
        <w:rPr>
          <w:rFonts w:hint="eastAsia" w:ascii="仿宋_GB2312" w:hAnsi="仿宋_GB2312" w:eastAsia="仿宋_GB2312" w:cs="仿宋_GB2312"/>
          <w:b/>
          <w:bCs/>
          <w:sz w:val="30"/>
          <w:szCs w:val="30"/>
        </w:rPr>
        <w:t>响应函</w:t>
      </w:r>
    </w:p>
    <w:p>
      <w:pPr>
        <w:spacing w:line="360" w:lineRule="auto"/>
        <w:jc w:val="center"/>
        <w:rPr>
          <w:rFonts w:ascii="宋体"/>
          <w:b/>
          <w:bCs/>
          <w:sz w:val="36"/>
          <w:szCs w:val="36"/>
        </w:rPr>
      </w:pPr>
      <w:bookmarkStart w:id="15" w:name="供应商的资格声明"/>
      <w:r>
        <w:rPr>
          <w:rFonts w:hint="eastAsia" w:ascii="宋体" w:hAnsi="宋体" w:cs="宋体"/>
          <w:b/>
          <w:bCs/>
          <w:sz w:val="36"/>
          <w:szCs w:val="36"/>
        </w:rPr>
        <w:t>响应函</w:t>
      </w:r>
      <w:bookmarkEnd w:id="15"/>
    </w:p>
    <w:p>
      <w:pPr>
        <w:pStyle w:val="21"/>
        <w:spacing w:before="46" w:after="46" w:line="300" w:lineRule="auto"/>
        <w:ind w:firstLine="0" w:firstLineChars="0"/>
        <w:rPr>
          <w:rFonts w:hAnsi="宋体" w:eastAsia="宋体" w:cs="Times New Roman"/>
          <w:sz w:val="24"/>
          <w:szCs w:val="24"/>
        </w:rPr>
      </w:pPr>
      <w:r>
        <w:rPr>
          <w:rFonts w:hint="eastAsia" w:hAnsi="宋体" w:eastAsia="宋体"/>
          <w:sz w:val="24"/>
          <w:szCs w:val="24"/>
        </w:rPr>
        <w:t>自贡市中医医院：</w:t>
      </w:r>
    </w:p>
    <w:p>
      <w:pPr>
        <w:ind w:firstLine="480" w:firstLineChars="200"/>
        <w:rPr>
          <w:rFonts w:hAnsi="宋体"/>
          <w:bCs/>
          <w:sz w:val="24"/>
          <w:szCs w:val="24"/>
          <w:u w:val="single"/>
        </w:rPr>
      </w:pPr>
      <w:r>
        <w:rPr>
          <w:rFonts w:hint="eastAsia" w:hAnsi="宋体"/>
          <w:sz w:val="24"/>
          <w:szCs w:val="24"/>
        </w:rPr>
        <w:t>我方全面研究了“</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rFonts w:hint="eastAsia" w:hAnsi="宋体"/>
          <w:sz w:val="24"/>
          <w:szCs w:val="24"/>
        </w:rPr>
        <w:t>”的采购文件，决定参加贵单位组织的本项目采购。我方授权</w:t>
      </w:r>
      <w:r>
        <w:rPr>
          <w:rFonts w:hint="eastAsia" w:hAnsi="宋体"/>
          <w:sz w:val="24"/>
          <w:szCs w:val="24"/>
          <w:u w:val="single"/>
        </w:rPr>
        <w:t xml:space="preserve">     </w:t>
      </w:r>
      <w:r>
        <w:rPr>
          <w:rFonts w:hint="eastAsia" w:hAnsi="宋体"/>
          <w:sz w:val="24"/>
          <w:szCs w:val="24"/>
        </w:rPr>
        <w:t>（姓名、职务）代表我方</w:t>
      </w:r>
      <w:r>
        <w:rPr>
          <w:rFonts w:hint="eastAsia" w:hAnsi="宋体"/>
          <w:sz w:val="24"/>
          <w:szCs w:val="24"/>
          <w:u w:val="single"/>
        </w:rPr>
        <w:t xml:space="preserve">          </w:t>
      </w:r>
      <w:r>
        <w:rPr>
          <w:rFonts w:hint="eastAsia" w:hAnsi="宋体"/>
          <w:sz w:val="24"/>
          <w:szCs w:val="24"/>
        </w:rPr>
        <w:t>（供应商的名称）全权处理本项目投标的有关事宜。</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一、我方自愿按照采购文件规定的各项要求向采购人提供所需货物</w:t>
      </w:r>
      <w:r>
        <w:rPr>
          <w:rFonts w:hAnsi="宋体" w:eastAsia="宋体"/>
          <w:sz w:val="24"/>
          <w:szCs w:val="24"/>
        </w:rPr>
        <w:t>/</w:t>
      </w:r>
      <w:r>
        <w:rPr>
          <w:rFonts w:hint="eastAsia" w:hAnsi="宋体" w:eastAsia="宋体"/>
          <w:sz w:val="24"/>
          <w:szCs w:val="24"/>
        </w:rPr>
        <w:t>服务。</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二、一旦我方成交，我方将严格按照采购文件规定的所有要求，向采购人提供所需货物及服务，认真履行合同规定的责任和义务，并按照合同相关规定完成项目。</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三、我方已详细审查全部招标文件，包括修改文件（如有）以及全部参考资料和有关附件。我方已完全理解并同意放弃对此有不清楚、误解以及对采购文件内容质疑的权利。</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四、响应有效期：自递交响应文件之日起</w:t>
      </w:r>
      <w:r>
        <w:rPr>
          <w:rFonts w:hint="eastAsia" w:hAnsi="宋体" w:eastAsia="宋体"/>
          <w:sz w:val="24"/>
          <w:szCs w:val="24"/>
          <w:u w:val="single"/>
        </w:rPr>
        <w:t xml:space="preserve">      </w:t>
      </w:r>
      <w:r>
        <w:rPr>
          <w:rFonts w:hint="eastAsia" w:hAnsi="宋体" w:eastAsia="宋体"/>
          <w:sz w:val="24"/>
          <w:szCs w:val="24"/>
        </w:rPr>
        <w:t>天。</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五、我方愿意提供贵单位可能另外要求的，与采购有关的文件资料，并保证我方已提供和将要提供的文件资料是真实、准确的并对其真实性、合法性承担一切法律责任。</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我方完全同意按照采购文件的相关规定。</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我方完全理解采购人不一定将合同授予最低报价的供应商的行为。</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供应商名称（公章）：</w:t>
      </w:r>
      <w:r>
        <w:rPr>
          <w:rFonts w:hAnsi="宋体" w:eastAsia="宋体"/>
          <w:sz w:val="24"/>
          <w:szCs w:val="24"/>
        </w:rPr>
        <w:t xml:space="preserve">                             </w:t>
      </w:r>
      <w:r>
        <w:rPr>
          <w:rFonts w:hint="eastAsia" w:hAnsi="宋体" w:eastAsia="宋体"/>
          <w:sz w:val="24"/>
          <w:szCs w:val="24"/>
        </w:rPr>
        <w:t>通讯地址：</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联系电话：</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hAnsi="仿宋_GB2312" w:eastAsia="仿宋_GB2312" w:cs="仿宋_GB2312"/>
          <w:b/>
          <w:bCs/>
          <w:sz w:val="30"/>
          <w:szCs w:val="30"/>
        </w:rPr>
      </w:pPr>
      <w:bookmarkStart w:id="16" w:name="_Toc30098"/>
      <w:bookmarkStart w:id="17" w:name="_Toc5868"/>
      <w:bookmarkStart w:id="18" w:name="_Toc16866"/>
    </w:p>
    <w:p>
      <w:pPr>
        <w:rPr>
          <w:rFonts w:ascii="仿宋_GB2312" w:hAnsi="仿宋_GB2312" w:eastAsia="仿宋_GB2312" w:cs="仿宋_GB2312"/>
          <w:b/>
          <w:bCs/>
          <w:sz w:val="30"/>
          <w:szCs w:val="30"/>
        </w:rPr>
      </w:pPr>
    </w:p>
    <w:p>
      <w:pPr>
        <w:rPr>
          <w:rFonts w:ascii="仿宋_GB2312" w:hAnsi="仿宋_GB2312" w:eastAsia="仿宋_GB2312" w:cs="仿宋_GB2312"/>
          <w:b/>
          <w:bCs/>
          <w:sz w:val="30"/>
          <w:szCs w:val="30"/>
        </w:rPr>
      </w:pPr>
    </w:p>
    <w:p>
      <w:pPr>
        <w:rPr>
          <w:rFonts w:ascii="仿宋" w:hAnsi="仿宋" w:eastAsia="仿宋" w:cs="仿宋"/>
          <w:sz w:val="28"/>
          <w:szCs w:val="20"/>
        </w:rPr>
      </w:pPr>
      <w:r>
        <w:rPr>
          <w:rFonts w:hint="eastAsia" w:ascii="仿宋" w:hAnsi="仿宋" w:eastAsia="仿宋" w:cs="仿宋"/>
          <w:sz w:val="28"/>
          <w:szCs w:val="20"/>
        </w:rPr>
        <w:br w:type="page"/>
      </w:r>
      <w:r>
        <w:rPr>
          <w:rFonts w:hint="eastAsia" w:ascii="仿宋" w:hAnsi="仿宋" w:eastAsia="仿宋" w:cs="仿宋"/>
          <w:sz w:val="28"/>
          <w:szCs w:val="20"/>
        </w:rPr>
        <w:t>格式3 承诺函</w:t>
      </w:r>
      <w:bookmarkEnd w:id="16"/>
      <w:bookmarkEnd w:id="17"/>
    </w:p>
    <w:p>
      <w:pPr>
        <w:ind w:firstLine="3614" w:firstLineChars="1000"/>
        <w:rPr>
          <w:rFonts w:hAnsi="宋体"/>
          <w:sz w:val="24"/>
          <w:szCs w:val="24"/>
        </w:rPr>
      </w:pPr>
      <w:r>
        <w:rPr>
          <w:rFonts w:hint="eastAsia" w:hAnsi="宋体"/>
          <w:b/>
          <w:bCs/>
          <w:sz w:val="36"/>
          <w:szCs w:val="36"/>
        </w:rPr>
        <w:t>承诺函</w:t>
      </w:r>
    </w:p>
    <w:p>
      <w:pPr>
        <w:pStyle w:val="21"/>
        <w:spacing w:before="46" w:after="46" w:line="288" w:lineRule="auto"/>
        <w:ind w:firstLine="0" w:firstLineChars="0"/>
        <w:rPr>
          <w:rFonts w:hAnsi="宋体" w:eastAsia="宋体" w:cs="Times New Roman"/>
          <w:sz w:val="24"/>
          <w:szCs w:val="24"/>
        </w:rPr>
      </w:pPr>
      <w:r>
        <w:rPr>
          <w:rFonts w:hint="eastAsia" w:hAnsi="宋体" w:eastAsia="宋体"/>
          <w:sz w:val="24"/>
          <w:szCs w:val="24"/>
        </w:rPr>
        <w:t>致：自贡市中医医院</w:t>
      </w:r>
    </w:p>
    <w:p>
      <w:pPr>
        <w:pStyle w:val="21"/>
        <w:spacing w:before="46" w:after="46" w:line="288" w:lineRule="auto"/>
        <w:ind w:firstLine="480"/>
        <w:rPr>
          <w:rFonts w:hAnsi="宋体" w:eastAsia="宋体" w:cs="Times New Roman"/>
          <w:sz w:val="24"/>
          <w:szCs w:val="24"/>
        </w:rPr>
      </w:pPr>
      <w:r>
        <w:rPr>
          <w:rFonts w:hAnsi="宋体" w:eastAsia="宋体"/>
          <w:sz w:val="24"/>
          <w:szCs w:val="24"/>
          <w:u w:val="single"/>
        </w:rPr>
        <w:t xml:space="preserve"> 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rFonts w:hint="eastAsia" w:hAnsi="宋体" w:eastAsia="宋体"/>
          <w:sz w:val="24"/>
          <w:szCs w:val="24"/>
        </w:rPr>
        <w:t>）的供应商，现郑重承诺：</w:t>
      </w:r>
    </w:p>
    <w:p>
      <w:pPr>
        <w:widowControl/>
        <w:spacing w:line="288" w:lineRule="auto"/>
        <w:ind w:firstLine="480" w:firstLineChars="200"/>
        <w:rPr>
          <w:rFonts w:ascii="宋体"/>
          <w:sz w:val="24"/>
          <w:szCs w:val="24"/>
        </w:rPr>
      </w:pPr>
      <w:r>
        <w:rPr>
          <w:rFonts w:hint="eastAsia" w:ascii="宋体" w:hAnsi="宋体" w:cs="宋体"/>
          <w:sz w:val="24"/>
          <w:szCs w:val="24"/>
        </w:rPr>
        <w:t>一、具备《中华人民共和国政府采购法》第二十二条第一款和本项目规定的条件：</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（二）具有良好的商业信誉和健全的财务会计制度；</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（三）具有履行合同所必需的设备和专业技术能力；</w:t>
      </w:r>
      <w:r>
        <w:rPr>
          <w:rFonts w:ascii="宋体" w:hAnsi="宋体" w:cs="宋体"/>
          <w:sz w:val="24"/>
          <w:szCs w:val="24"/>
        </w:rPr>
        <w:t xml:space="preserve"> </w:t>
      </w:r>
    </w:p>
    <w:p>
      <w:pPr>
        <w:widowControl/>
        <w:spacing w:line="288" w:lineRule="auto"/>
        <w:ind w:firstLine="480" w:firstLineChars="200"/>
        <w:rPr>
          <w:rFonts w:ascii="宋体" w:hAnsi="宋体" w:cs="宋体"/>
          <w:sz w:val="24"/>
          <w:szCs w:val="24"/>
        </w:rPr>
      </w:pPr>
      <w:r>
        <w:rPr>
          <w:rFonts w:hint="eastAsia" w:ascii="宋体" w:hAnsi="宋体" w:cs="宋体"/>
          <w:sz w:val="24"/>
          <w:szCs w:val="24"/>
        </w:rPr>
        <w:t>　　（四）有依法缴纳税收和社会保障资金的良好记录；</w:t>
      </w:r>
      <w:r>
        <w:rPr>
          <w:rFonts w:ascii="宋体" w:hAnsi="宋体" w:cs="宋体"/>
          <w:sz w:val="24"/>
          <w:szCs w:val="24"/>
        </w:rPr>
        <w:t xml:space="preserve"> </w:t>
      </w:r>
    </w:p>
    <w:p>
      <w:pPr>
        <w:widowControl/>
        <w:spacing w:line="288" w:lineRule="auto"/>
        <w:ind w:firstLine="480" w:firstLineChars="200"/>
        <w:rPr>
          <w:rFonts w:ascii="宋体"/>
          <w:sz w:val="24"/>
          <w:szCs w:val="24"/>
        </w:rPr>
      </w:pPr>
      <w:r>
        <w:rPr>
          <w:rFonts w:hint="eastAsia" w:ascii="宋体" w:hAnsi="宋体" w:cs="宋体"/>
          <w:sz w:val="24"/>
          <w:szCs w:val="24"/>
        </w:rPr>
        <w:t>　　（五）参加政府采购活动前三年内，在经营活动中没有重大违法记录；</w:t>
      </w:r>
    </w:p>
    <w:p>
      <w:pPr>
        <w:widowControl/>
        <w:spacing w:line="288" w:lineRule="auto"/>
        <w:ind w:firstLine="480" w:firstLineChars="200"/>
        <w:rPr>
          <w:rFonts w:ascii="宋体"/>
          <w:sz w:val="24"/>
          <w:szCs w:val="24"/>
        </w:rPr>
      </w:pPr>
      <w:r>
        <w:rPr>
          <w:rFonts w:hint="eastAsia" w:ascii="宋体" w:hAnsi="宋体" w:cs="宋体"/>
          <w:sz w:val="24"/>
          <w:szCs w:val="24"/>
        </w:rPr>
        <w:t>（六）法律、行政法规规定的其他条件；</w:t>
      </w:r>
    </w:p>
    <w:p>
      <w:pPr>
        <w:widowControl/>
        <w:spacing w:line="288" w:lineRule="auto"/>
        <w:ind w:firstLine="480" w:firstLineChars="200"/>
        <w:rPr>
          <w:rFonts w:ascii="宋体"/>
          <w:sz w:val="24"/>
          <w:szCs w:val="24"/>
        </w:rPr>
      </w:pPr>
      <w:r>
        <w:rPr>
          <w:rFonts w:hint="eastAsia" w:ascii="宋体" w:hAnsi="宋体" w:cs="宋体"/>
          <w:sz w:val="24"/>
          <w:szCs w:val="24"/>
        </w:rPr>
        <w:t>（七）根据采购项目提出的特殊条件。</w:t>
      </w:r>
    </w:p>
    <w:p>
      <w:pPr>
        <w:widowControl/>
        <w:spacing w:line="288" w:lineRule="auto"/>
        <w:ind w:firstLine="480" w:firstLineChars="200"/>
        <w:rPr>
          <w:rFonts w:ascii="宋体"/>
          <w:sz w:val="24"/>
          <w:szCs w:val="24"/>
        </w:rPr>
      </w:pPr>
      <w:r>
        <w:rPr>
          <w:rFonts w:hint="eastAsia" w:ascii="宋体" w:hAnsi="宋体" w:cs="宋体"/>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rPr>
          <w:rFonts w:ascii="宋体"/>
          <w:sz w:val="24"/>
          <w:szCs w:val="24"/>
        </w:rPr>
      </w:pPr>
      <w:r>
        <w:rPr>
          <w:rFonts w:hint="eastAsia" w:ascii="宋体" w:hAnsi="宋体" w:cs="宋体"/>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rPr>
          <w:rFonts w:ascii="宋体"/>
          <w:sz w:val="24"/>
          <w:szCs w:val="24"/>
        </w:rPr>
      </w:pPr>
      <w:r>
        <w:rPr>
          <w:rFonts w:hint="eastAsia" w:ascii="宋体" w:hAnsi="宋体" w:cs="宋体"/>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rPr>
          <w:rFonts w:ascii="宋体"/>
          <w:sz w:val="24"/>
          <w:szCs w:val="24"/>
        </w:rPr>
      </w:pPr>
      <w:r>
        <w:rPr>
          <w:rFonts w:hint="eastAsia" w:ascii="宋体" w:hAnsi="宋体" w:cs="宋体"/>
          <w:sz w:val="24"/>
          <w:szCs w:val="24"/>
        </w:rPr>
        <w:t>五、如果有《四川省政府采购当事人诚信管理办法》（川财采</w:t>
      </w:r>
      <w:r>
        <w:rPr>
          <w:rFonts w:ascii="宋体" w:hAnsi="宋体" w:cs="宋体"/>
          <w:sz w:val="24"/>
          <w:szCs w:val="24"/>
        </w:rPr>
        <w:t>[2015]33</w:t>
      </w:r>
      <w:r>
        <w:rPr>
          <w:rFonts w:hint="eastAsia" w:ascii="宋体" w:hAnsi="宋体" w:cs="宋体"/>
          <w:sz w:val="24"/>
          <w:szCs w:val="24"/>
        </w:rPr>
        <w:t>号）规定的记入诚信档案的失信行为，将在响应文件中全面如实反映。</w:t>
      </w:r>
    </w:p>
    <w:p>
      <w:pPr>
        <w:widowControl/>
        <w:spacing w:line="288" w:lineRule="auto"/>
        <w:ind w:firstLine="480" w:firstLineChars="200"/>
        <w:rPr>
          <w:rFonts w:ascii="宋体"/>
          <w:sz w:val="24"/>
          <w:szCs w:val="24"/>
        </w:rPr>
      </w:pPr>
      <w:r>
        <w:rPr>
          <w:rFonts w:hint="eastAsia" w:ascii="宋体" w:hAnsi="宋体" w:cs="宋体"/>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rPr>
          <w:rFonts w:ascii="宋体"/>
          <w:sz w:val="24"/>
          <w:szCs w:val="24"/>
        </w:rPr>
      </w:pPr>
      <w:r>
        <w:rPr>
          <w:rFonts w:hint="eastAsia" w:ascii="宋体" w:hAnsi="宋体" w:cs="宋体"/>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21"/>
        <w:spacing w:before="46" w:after="46" w:line="288" w:lineRule="auto"/>
        <w:ind w:firstLine="480"/>
        <w:rPr>
          <w:rFonts w:hAnsi="宋体" w:eastAsia="宋体" w:cs="Times New Roman"/>
          <w:sz w:val="24"/>
          <w:szCs w:val="24"/>
        </w:rPr>
      </w:pPr>
      <w:r>
        <w:rPr>
          <w:rFonts w:hint="eastAsia" w:hAnsi="宋体" w:eastAsia="宋体"/>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rPr>
          <w:rFonts w:ascii="宋体"/>
          <w:sz w:val="24"/>
          <w:szCs w:val="24"/>
        </w:rPr>
      </w:pPr>
      <w:r>
        <w:rPr>
          <w:rFonts w:hint="eastAsia" w:ascii="宋体" w:hAnsi="宋体" w:cs="宋体"/>
          <w:sz w:val="24"/>
          <w:szCs w:val="24"/>
        </w:rPr>
        <w:t>供应商名称：</w:t>
      </w:r>
      <w:r>
        <w:rPr>
          <w:rFonts w:ascii="宋体" w:hAnsi="宋体" w:cs="宋体"/>
          <w:sz w:val="24"/>
          <w:szCs w:val="24"/>
        </w:rPr>
        <w:t>XXXX</w:t>
      </w:r>
      <w:r>
        <w:rPr>
          <w:rFonts w:hint="eastAsia" w:ascii="宋体" w:hAnsi="宋体" w:cs="宋体"/>
          <w:sz w:val="24"/>
          <w:szCs w:val="24"/>
        </w:rPr>
        <w:t>（公章）。</w:t>
      </w:r>
    </w:p>
    <w:p>
      <w:pPr>
        <w:pStyle w:val="21"/>
        <w:spacing w:before="46" w:after="46"/>
        <w:ind w:firstLine="480"/>
        <w:rPr>
          <w:rFonts w:ascii="仿宋_GB2312" w:cs="Times New Roman"/>
          <w:b/>
          <w:bCs/>
          <w:sz w:val="30"/>
          <w:szCs w:val="30"/>
        </w:rPr>
      </w:pPr>
      <w:r>
        <w:rPr>
          <w:rFonts w:hint="eastAsia" w:hAnsi="宋体" w:eastAsia="宋体"/>
          <w:sz w:val="24"/>
          <w:szCs w:val="24"/>
        </w:rPr>
        <w:t>法定代表人（或授权代表）签字：</w:t>
      </w:r>
      <w:r>
        <w:rPr>
          <w:rFonts w:hAnsi="宋体" w:eastAsia="宋体"/>
          <w:sz w:val="24"/>
          <w:szCs w:val="24"/>
        </w:rPr>
        <w:t>XXXX</w:t>
      </w:r>
      <w:r>
        <w:rPr>
          <w:rFonts w:hint="eastAsia" w:hAnsi="宋体" w:eastAsia="宋体"/>
          <w:sz w:val="24"/>
          <w:szCs w:val="24"/>
        </w:rPr>
        <w:t>。</w:t>
      </w: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r>
        <w:rPr>
          <w:rFonts w:hAnsi="宋体" w:eastAsia="宋体"/>
          <w:sz w:val="24"/>
          <w:szCs w:val="24"/>
        </w:rPr>
        <w:t>XXXX</w:t>
      </w:r>
      <w:r>
        <w:rPr>
          <w:rFonts w:hint="eastAsia" w:hAnsi="宋体" w:eastAsia="宋体"/>
          <w:sz w:val="24"/>
          <w:szCs w:val="24"/>
        </w:rPr>
        <w:t>。</w:t>
      </w:r>
    </w:p>
    <w:p>
      <w:pPr>
        <w:pStyle w:val="21"/>
        <w:spacing w:before="46" w:after="46"/>
        <w:ind w:firstLine="0" w:firstLineChars="0"/>
        <w:outlineLvl w:val="1"/>
        <w:rPr>
          <w:rFonts w:ascii="仿宋_GB2312" w:cs="Times New Roman"/>
          <w:b/>
          <w:bCs/>
          <w:sz w:val="30"/>
          <w:szCs w:val="30"/>
        </w:rPr>
      </w:pPr>
      <w:r>
        <w:rPr>
          <w:rFonts w:hint="eastAsia" w:ascii="仿宋_GB2312" w:hAnsi="仿宋_GB2312" w:cs="仿宋_GB2312"/>
          <w:b/>
          <w:bCs/>
          <w:sz w:val="30"/>
          <w:szCs w:val="30"/>
        </w:rPr>
        <w:t>格式</w:t>
      </w:r>
      <w:r>
        <w:rPr>
          <w:rFonts w:ascii="仿宋_GB2312" w:hAnsi="仿宋_GB2312" w:cs="仿宋_GB2312"/>
          <w:b/>
          <w:bCs/>
          <w:sz w:val="30"/>
          <w:szCs w:val="30"/>
        </w:rPr>
        <w:t xml:space="preserve">4 </w:t>
      </w:r>
      <w:r>
        <w:rPr>
          <w:rFonts w:hint="eastAsia" w:ascii="仿宋_GB2312" w:hAnsi="仿宋_GB2312" w:cs="仿宋_GB2312"/>
          <w:b/>
          <w:bCs/>
          <w:sz w:val="30"/>
          <w:szCs w:val="30"/>
        </w:rPr>
        <w:t>依法缴纳税收和社会保障资金承诺函</w:t>
      </w:r>
      <w:bookmarkEnd w:id="18"/>
    </w:p>
    <w:p>
      <w:pPr>
        <w:pStyle w:val="21"/>
        <w:spacing w:before="46" w:after="46"/>
        <w:ind w:firstLine="0" w:firstLineChars="0"/>
        <w:rPr>
          <w:rFonts w:ascii="仿宋_GB2312" w:cs="Times New Roman"/>
          <w:b/>
          <w:bCs/>
          <w:sz w:val="24"/>
          <w:szCs w:val="24"/>
        </w:rPr>
      </w:pPr>
    </w:p>
    <w:p>
      <w:pPr>
        <w:widowControl/>
        <w:jc w:val="center"/>
        <w:rPr>
          <w:rFonts w:ascii="宋体"/>
          <w:b/>
          <w:bCs/>
          <w:kern w:val="0"/>
          <w:sz w:val="36"/>
          <w:szCs w:val="36"/>
        </w:rPr>
      </w:pPr>
      <w:r>
        <w:rPr>
          <w:rFonts w:hint="eastAsia" w:ascii="宋体" w:hAnsi="宋体" w:cs="宋体"/>
          <w:b/>
          <w:bCs/>
          <w:kern w:val="0"/>
          <w:sz w:val="36"/>
          <w:szCs w:val="36"/>
        </w:rPr>
        <w:t>依法缴纳税收和社会保障资金承诺函</w:t>
      </w:r>
    </w:p>
    <w:p>
      <w:pPr>
        <w:widowControl/>
        <w:rPr>
          <w:rFonts w:ascii="宋体"/>
          <w:b/>
          <w:bCs/>
          <w:kern w:val="0"/>
          <w:sz w:val="24"/>
          <w:szCs w:val="24"/>
        </w:rPr>
      </w:pPr>
    </w:p>
    <w:p>
      <w:pPr>
        <w:pStyle w:val="21"/>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int="eastAsia" w:hAnsi="宋体" w:eastAsia="宋体"/>
          <w:sz w:val="24"/>
          <w:szCs w:val="24"/>
          <w:u w:val="single"/>
        </w:rPr>
        <w:t>自贡市中医医院：</w:t>
      </w:r>
    </w:p>
    <w:p>
      <w:pPr>
        <w:pStyle w:val="20"/>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rFonts w:hint="eastAsia" w:cs="宋体"/>
          <w:color w:val="auto"/>
        </w:rPr>
        <w:t>，并作出如下承诺：</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我单位依法缴纳税收和员工社会保险，随时接受采购人的检查验证。如违反上述承诺，我单位将按照《中华人民共和国政府采购法》、《中华人民共和国政府采购法实施条例》相关规定接受处罚，并通过媒体予以公布。</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0"/>
        <w:spacing w:beforeAutospacing="0" w:afterAutospacing="0" w:line="360" w:lineRule="auto"/>
        <w:jc w:val="both"/>
        <w:rPr>
          <w:rFonts w:cs="Times New Roman"/>
          <w:color w:val="auto"/>
        </w:rPr>
      </w:pP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rPr>
          <w:rFonts w:hAnsi="宋体"/>
          <w:b/>
          <w:bCs/>
          <w:spacing w:val="6"/>
          <w:sz w:val="36"/>
          <w:szCs w:val="36"/>
        </w:rPr>
      </w:pPr>
    </w:p>
    <w:p>
      <w:pPr>
        <w:spacing w:line="588" w:lineRule="exact"/>
        <w:outlineLvl w:val="1"/>
        <w:rPr>
          <w:rFonts w:ascii="仿宋_GB2312" w:hAnsi="仿宋_GB2312" w:eastAsia="仿宋_GB2312"/>
          <w:b/>
          <w:bCs/>
          <w:kern w:val="0"/>
          <w:sz w:val="30"/>
          <w:szCs w:val="30"/>
        </w:rPr>
      </w:pPr>
      <w:r>
        <w:rPr>
          <w:rFonts w:hint="eastAsia" w:ascii="仿宋_GB2312" w:hAnsi="仿宋_GB2312" w:eastAsia="仿宋_GB2312" w:cs="仿宋_GB2312"/>
          <w:b/>
          <w:bCs/>
          <w:kern w:val="0"/>
          <w:sz w:val="30"/>
          <w:szCs w:val="30"/>
        </w:rPr>
        <w:t>格式</w:t>
      </w:r>
      <w:r>
        <w:rPr>
          <w:rFonts w:ascii="仿宋_GB2312" w:hAnsi="仿宋_GB2312" w:eastAsia="仿宋_GB2312" w:cs="仿宋_GB2312"/>
          <w:b/>
          <w:bCs/>
          <w:kern w:val="0"/>
          <w:sz w:val="30"/>
          <w:szCs w:val="30"/>
        </w:rPr>
        <w:t>5</w:t>
      </w:r>
      <w:r>
        <w:rPr>
          <w:rFonts w:hint="eastAsia" w:ascii="仿宋_GB2312" w:hAnsi="仿宋_GB2312" w:eastAsia="仿宋_GB2312" w:cs="仿宋_GB2312"/>
          <w:b/>
          <w:bCs/>
          <w:kern w:val="0"/>
          <w:sz w:val="30"/>
          <w:szCs w:val="30"/>
        </w:rPr>
        <w:t>：体现健全的财务制度的证明材料承诺书</w:t>
      </w:r>
    </w:p>
    <w:p>
      <w:pPr>
        <w:spacing w:line="588" w:lineRule="exact"/>
        <w:jc w:val="center"/>
        <w:rPr>
          <w:rFonts w:hAnsi="宋体"/>
          <w:b/>
          <w:bCs/>
          <w:spacing w:val="6"/>
          <w:sz w:val="36"/>
          <w:szCs w:val="36"/>
        </w:rPr>
      </w:pPr>
      <w:r>
        <w:rPr>
          <w:rFonts w:hint="eastAsia" w:hAnsi="宋体" w:cs="宋体"/>
          <w:b/>
          <w:bCs/>
          <w:spacing w:val="6"/>
          <w:sz w:val="36"/>
          <w:szCs w:val="36"/>
        </w:rPr>
        <w:t>承诺书</w:t>
      </w:r>
    </w:p>
    <w:p>
      <w:pPr>
        <w:pStyle w:val="21"/>
        <w:spacing w:before="46" w:after="46" w:line="300" w:lineRule="auto"/>
        <w:ind w:firstLine="480"/>
        <w:rPr>
          <w:rFonts w:hAnsi="宋体" w:eastAsia="宋体" w:cs="Times New Roman"/>
          <w:sz w:val="24"/>
          <w:szCs w:val="24"/>
        </w:rPr>
      </w:pPr>
      <w:r>
        <w:rPr>
          <w:rFonts w:hint="eastAsia" w:hAnsi="宋体" w:eastAsia="宋体"/>
          <w:sz w:val="24"/>
          <w:szCs w:val="24"/>
        </w:rPr>
        <w:t>致：自贡市中医医院：</w:t>
      </w:r>
    </w:p>
    <w:p>
      <w:pPr>
        <w:pStyle w:val="21"/>
        <w:spacing w:before="46" w:after="46" w:line="300" w:lineRule="auto"/>
        <w:ind w:firstLine="480"/>
        <w:rPr>
          <w:rFonts w:hAnsi="宋体" w:eastAsia="宋体" w:cs="Times New Roman"/>
          <w:sz w:val="24"/>
          <w:szCs w:val="24"/>
        </w:rPr>
      </w:pPr>
      <w:r>
        <w:rPr>
          <w:rFonts w:hAnsi="宋体" w:eastAsia="宋体"/>
          <w:sz w:val="24"/>
          <w:szCs w:val="24"/>
        </w:rPr>
        <w:t xml:space="preserve">    </w:t>
      </w:r>
      <w:r>
        <w:rPr>
          <w:rFonts w:hAnsi="宋体" w:eastAsia="宋体"/>
          <w:sz w:val="24"/>
          <w:szCs w:val="24"/>
          <w:u w:val="single"/>
        </w:rPr>
        <w:t>XXXXXXXXX</w:t>
      </w:r>
      <w:r>
        <w:rPr>
          <w:rFonts w:hint="eastAsia" w:hAnsi="宋体" w:eastAsia="宋体"/>
          <w:sz w:val="24"/>
          <w:szCs w:val="24"/>
          <w:u w:val="single"/>
        </w:rPr>
        <w:t>（公司名称）</w:t>
      </w:r>
      <w:r>
        <w:rPr>
          <w:rFonts w:hint="eastAsia" w:hAnsi="宋体" w:eastAsia="宋体"/>
          <w:sz w:val="24"/>
          <w:szCs w:val="24"/>
        </w:rPr>
        <w:t>作为参加本次采购活动（项目名称：</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rFonts w:hint="eastAsia" w:hAnsi="宋体" w:eastAsia="宋体"/>
          <w:sz w:val="24"/>
          <w:szCs w:val="24"/>
        </w:rPr>
        <w:t>）的供应商，现本公司郑重承诺：</w:t>
      </w:r>
    </w:p>
    <w:p>
      <w:pPr>
        <w:pStyle w:val="20"/>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1"/>
        <w:spacing w:before="46" w:after="46" w:line="300" w:lineRule="auto"/>
        <w:ind w:firstLine="480"/>
        <w:rPr>
          <w:rFonts w:hAnsi="宋体" w:eastAsia="宋体" w:cs="Times New Roman"/>
          <w:sz w:val="24"/>
          <w:szCs w:val="24"/>
        </w:rPr>
      </w:pPr>
    </w:p>
    <w:p>
      <w:pPr>
        <w:pStyle w:val="21"/>
        <w:spacing w:before="46" w:after="46" w:line="300" w:lineRule="auto"/>
        <w:ind w:firstLine="480"/>
        <w:rPr>
          <w:rFonts w:hAnsi="宋体" w:eastAsia="宋体" w:cs="Times New Roman"/>
          <w:sz w:val="24"/>
          <w:szCs w:val="24"/>
        </w:rPr>
      </w:pPr>
    </w:p>
    <w:p>
      <w:pPr>
        <w:widowControl/>
        <w:spacing w:line="300" w:lineRule="auto"/>
        <w:rPr>
          <w:rFonts w:ascii="宋体"/>
          <w:sz w:val="24"/>
          <w:szCs w:val="24"/>
        </w:rPr>
      </w:pPr>
      <w:r>
        <w:rPr>
          <w:sz w:val="24"/>
          <w:szCs w:val="24"/>
        </w:rPr>
        <w:t xml:space="preserve">    </w:t>
      </w:r>
      <w:r>
        <w:rPr>
          <w:rFonts w:hint="eastAsia" w:ascii="宋体" w:cs="宋体"/>
          <w:sz w:val="24"/>
          <w:szCs w:val="24"/>
          <w:lang w:eastAsia="zh-CN"/>
        </w:rPr>
        <w:t>供应商</w:t>
      </w:r>
      <w:r>
        <w:rPr>
          <w:rFonts w:hint="eastAsia" w:ascii="宋体" w:cs="宋体"/>
          <w:sz w:val="24"/>
          <w:szCs w:val="24"/>
        </w:rPr>
        <w:t>名称：</w:t>
      </w:r>
      <w:r>
        <w:rPr>
          <w:rFonts w:ascii="宋体" w:cs="宋体"/>
          <w:sz w:val="24"/>
          <w:szCs w:val="24"/>
        </w:rPr>
        <w:t>XXXX</w:t>
      </w:r>
      <w:r>
        <w:rPr>
          <w:rFonts w:hint="eastAsia" w:ascii="宋体" w:cs="宋体"/>
          <w:sz w:val="24"/>
          <w:szCs w:val="24"/>
        </w:rPr>
        <w:t>（公章）。</w:t>
      </w:r>
    </w:p>
    <w:p>
      <w:pPr>
        <w:widowControl/>
        <w:spacing w:line="300" w:lineRule="auto"/>
        <w:ind w:firstLine="470" w:firstLineChars="196"/>
        <w:rPr>
          <w:rFonts w:ascii="宋体"/>
          <w:sz w:val="24"/>
          <w:szCs w:val="24"/>
        </w:rPr>
      </w:pPr>
      <w:r>
        <w:rPr>
          <w:rFonts w:hint="eastAsia" w:ascii="宋体" w:cs="宋体"/>
          <w:sz w:val="24"/>
          <w:szCs w:val="24"/>
        </w:rPr>
        <w:t>法定代表人（或授权代表）签字：</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rPr>
        <w:t>XXXX</w:t>
      </w:r>
      <w:r>
        <w:rPr>
          <w:rFonts w:hint="eastAsia" w:ascii="宋体" w:cs="宋体"/>
          <w:sz w:val="24"/>
          <w:szCs w:val="24"/>
        </w:rPr>
        <w:t>。</w:t>
      </w: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bookmarkStart w:id="23" w:name="_GoBack"/>
      <w:bookmarkEnd w:id="23"/>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p>
    <w:p>
      <w:pPr>
        <w:widowControl/>
        <w:spacing w:line="300" w:lineRule="auto"/>
        <w:ind w:firstLine="470" w:firstLineChars="196"/>
        <w:rPr>
          <w:rFonts w:ascii="宋体"/>
          <w:sz w:val="24"/>
          <w:szCs w:val="24"/>
        </w:rPr>
      </w:pPr>
      <w:r>
        <w:rPr>
          <w:rFonts w:ascii="宋体"/>
          <w:sz w:val="24"/>
          <w:szCs w:val="24"/>
        </w:rPr>
        <w:br w:type="page"/>
      </w:r>
    </w:p>
    <w:p>
      <w:pPr>
        <w:pStyle w:val="21"/>
        <w:spacing w:before="46" w:after="46"/>
        <w:ind w:firstLine="0" w:firstLineChars="0"/>
        <w:outlineLvl w:val="1"/>
        <w:rPr>
          <w:rFonts w:ascii="仿宋_GB2312" w:cs="Times New Roman"/>
          <w:b/>
          <w:bCs/>
          <w:sz w:val="30"/>
          <w:szCs w:val="30"/>
        </w:rPr>
      </w:pPr>
      <w:bookmarkStart w:id="19" w:name="_Toc26488"/>
      <w:bookmarkStart w:id="20" w:name="_Toc18271"/>
      <w:r>
        <w:rPr>
          <w:rFonts w:hint="eastAsia" w:ascii="仿宋_GB2312" w:hAnsi="仿宋_GB2312" w:cs="仿宋_GB2312"/>
          <w:b/>
          <w:bCs/>
          <w:sz w:val="30"/>
          <w:szCs w:val="30"/>
        </w:rPr>
        <w:t>格式6无行贿犯罪记录承诺函</w:t>
      </w:r>
      <w:bookmarkEnd w:id="19"/>
      <w:bookmarkEnd w:id="20"/>
    </w:p>
    <w:p>
      <w:pPr>
        <w:widowControl/>
        <w:ind w:firstLine="2891" w:firstLineChars="900"/>
        <w:rPr>
          <w:rFonts w:ascii="宋体" w:hAnsi="宋体" w:cs="宋体"/>
          <w:b/>
          <w:bCs/>
          <w:kern w:val="0"/>
          <w:sz w:val="32"/>
          <w:szCs w:val="32"/>
        </w:rPr>
      </w:pPr>
      <w:r>
        <w:rPr>
          <w:rFonts w:hint="eastAsia" w:ascii="宋体" w:hAnsi="宋体" w:cs="宋体"/>
          <w:b/>
          <w:bCs/>
          <w:kern w:val="0"/>
          <w:sz w:val="32"/>
          <w:szCs w:val="32"/>
        </w:rPr>
        <w:t>无行贿犯罪记录承诺函</w:t>
      </w:r>
    </w:p>
    <w:p>
      <w:pPr>
        <w:pStyle w:val="8"/>
      </w:pPr>
    </w:p>
    <w:p>
      <w:pPr>
        <w:pStyle w:val="21"/>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Ansi="宋体" w:eastAsia="宋体"/>
          <w:sz w:val="24"/>
          <w:szCs w:val="24"/>
          <w:u w:val="single"/>
        </w:rPr>
        <w:t xml:space="preserve"> </w:t>
      </w:r>
      <w:r>
        <w:rPr>
          <w:rFonts w:hint="eastAsia" w:hAnsi="宋体" w:eastAsia="宋体"/>
          <w:sz w:val="24"/>
          <w:szCs w:val="24"/>
          <w:u w:val="single"/>
        </w:rPr>
        <w:t>自贡市中医医院：</w:t>
      </w:r>
    </w:p>
    <w:p>
      <w:pPr>
        <w:pStyle w:val="20"/>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color w:val="auto"/>
          <w:u w:val="single"/>
        </w:rPr>
        <w:t xml:space="preserve">  </w:t>
      </w:r>
      <w:r>
        <w:rPr>
          <w:color w:val="auto"/>
        </w:rPr>
        <w:t xml:space="preserve"> </w:t>
      </w:r>
      <w:r>
        <w:rPr>
          <w:rFonts w:hint="eastAsia" w:cs="宋体"/>
          <w:color w:val="auto"/>
        </w:rPr>
        <w:t>，并作出如下承诺：</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20"/>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20"/>
        <w:spacing w:beforeAutospacing="0" w:afterAutospacing="0" w:line="360" w:lineRule="auto"/>
        <w:jc w:val="both"/>
        <w:rPr>
          <w:rFonts w:cs="Times New Roman"/>
          <w:color w:val="auto"/>
        </w:rPr>
      </w:pP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21"/>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rPr>
          <w:rFonts w:ascii="宋体" w:cs="Times New Roman"/>
          <w:b/>
          <w:bCs/>
          <w:sz w:val="36"/>
          <w:szCs w:val="36"/>
        </w:rPr>
      </w:pPr>
    </w:p>
    <w:p>
      <w:pPr>
        <w:pStyle w:val="18"/>
        <w:spacing w:line="360" w:lineRule="auto"/>
        <w:ind w:firstLine="0"/>
        <w:outlineLvl w:val="1"/>
        <w:rPr>
          <w:rFonts w:ascii="仿宋_GB2312" w:hAnsi="宋体" w:eastAsia="仿宋_GB2312" w:cs="Times New Roman"/>
          <w:b/>
          <w:bCs/>
          <w:sz w:val="36"/>
          <w:szCs w:val="36"/>
        </w:rPr>
      </w:pPr>
      <w:bookmarkStart w:id="21" w:name="_Toc22794"/>
      <w:r>
        <w:rPr>
          <w:rFonts w:hint="eastAsia" w:ascii="仿宋_GB2312" w:hAnsi="仿宋_GB2312" w:eastAsia="仿宋_GB2312" w:cs="仿宋_GB2312"/>
          <w:b/>
          <w:bCs/>
          <w:sz w:val="30"/>
          <w:szCs w:val="30"/>
        </w:rPr>
        <w:t>格式7</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法定代表人授权委托书</w:t>
      </w:r>
      <w:bookmarkEnd w:id="21"/>
    </w:p>
    <w:p>
      <w:pPr>
        <w:pStyle w:val="18"/>
        <w:spacing w:line="360" w:lineRule="auto"/>
        <w:ind w:firstLine="0"/>
        <w:jc w:val="center"/>
        <w:rPr>
          <w:rFonts w:ascii="宋体" w:cs="Times New Roman"/>
          <w:b/>
          <w:bCs/>
          <w:sz w:val="36"/>
          <w:szCs w:val="36"/>
        </w:rPr>
      </w:pPr>
      <w:r>
        <w:rPr>
          <w:rFonts w:hint="eastAsia" w:ascii="宋体" w:hAnsi="宋体" w:cs="宋体"/>
          <w:b/>
          <w:bCs/>
          <w:sz w:val="36"/>
          <w:szCs w:val="36"/>
        </w:rPr>
        <w:t>法定代表人授权委托书</w:t>
      </w:r>
    </w:p>
    <w:p>
      <w:pPr>
        <w:pStyle w:val="18"/>
        <w:spacing w:line="360" w:lineRule="auto"/>
        <w:ind w:firstLine="0"/>
        <w:rPr>
          <w:rFonts w:ascii="宋体" w:cs="Times New Roman"/>
          <w:b/>
          <w:bCs/>
          <w:sz w:val="24"/>
          <w:szCs w:val="24"/>
        </w:rPr>
      </w:pPr>
    </w:p>
    <w:p>
      <w:pPr>
        <w:spacing w:line="360" w:lineRule="auto"/>
        <w:rPr>
          <w:rFonts w:ascii="宋体"/>
          <w:sz w:val="24"/>
          <w:szCs w:val="24"/>
          <w:u w:val="single"/>
        </w:rPr>
      </w:pPr>
      <w:r>
        <w:rPr>
          <w:rFonts w:hint="eastAsia" w:ascii="宋体" w:hAnsi="宋体" w:cs="宋体"/>
          <w:sz w:val="24"/>
          <w:szCs w:val="24"/>
        </w:rPr>
        <w:t>致：</w:t>
      </w:r>
      <w:r>
        <w:rPr>
          <w:rFonts w:hint="eastAsia" w:ascii="宋体" w:hAnsi="宋体" w:cs="宋体"/>
          <w:sz w:val="24"/>
          <w:szCs w:val="24"/>
          <w:u w:val="single"/>
        </w:rPr>
        <w:t>自贡市中医医院</w:t>
      </w:r>
    </w:p>
    <w:p>
      <w:pPr>
        <w:spacing w:line="360" w:lineRule="auto"/>
        <w:rPr>
          <w:rFonts w:ascii="宋体"/>
          <w:sz w:val="24"/>
          <w:szCs w:val="24"/>
        </w:rPr>
      </w:pPr>
    </w:p>
    <w:p>
      <w:pPr>
        <w:spacing w:line="360" w:lineRule="auto"/>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（供应商全称）法定代表人</w:t>
      </w:r>
      <w:r>
        <w:rPr>
          <w:rFonts w:ascii="宋体" w:hAnsi="宋体" w:cs="宋体"/>
          <w:sz w:val="24"/>
          <w:szCs w:val="24"/>
        </w:rPr>
        <w:t xml:space="preserve">____________ </w:t>
      </w:r>
      <w:r>
        <w:rPr>
          <w:rFonts w:hint="eastAsia" w:ascii="宋体" w:hAnsi="宋体" w:cs="宋体"/>
          <w:sz w:val="24"/>
          <w:szCs w:val="24"/>
        </w:rPr>
        <w:t>授权委托</w:t>
      </w:r>
      <w:r>
        <w:rPr>
          <w:rFonts w:ascii="宋体" w:hAnsi="宋体" w:cs="宋体"/>
          <w:sz w:val="24"/>
          <w:szCs w:val="24"/>
        </w:rPr>
        <w:t>_____________</w:t>
      </w:r>
      <w:r>
        <w:rPr>
          <w:rFonts w:hint="eastAsia" w:ascii="宋体" w:hAnsi="宋体" w:cs="宋体"/>
          <w:sz w:val="24"/>
          <w:szCs w:val="24"/>
        </w:rPr>
        <w:t>为我的代理人，参加贵单位组织的</w:t>
      </w:r>
      <w:r>
        <w:rPr>
          <w:rFonts w:ascii="宋体" w:hAnsi="宋体" w:cs="宋体"/>
          <w:sz w:val="24"/>
          <w:szCs w:val="24"/>
          <w:u w:val="single"/>
        </w:rPr>
        <w:t xml:space="preserve">                    </w:t>
      </w:r>
      <w:r>
        <w:rPr>
          <w:rFonts w:hint="eastAsia" w:hAnsi="宋体"/>
          <w:sz w:val="24"/>
          <w:szCs w:val="24"/>
          <w:u w:val="single"/>
        </w:rPr>
        <w:t>自贡市中医医院中医特色重点建设项目</w:t>
      </w:r>
      <w:r>
        <w:rPr>
          <w:rFonts w:hint="eastAsia" w:hAnsi="宋体"/>
          <w:sz w:val="24"/>
          <w:szCs w:val="24"/>
          <w:u w:val="single"/>
          <w:lang w:eastAsia="zh-CN"/>
        </w:rPr>
        <w:t>安全预评价</w:t>
      </w:r>
      <w:r>
        <w:rPr>
          <w:rFonts w:hint="eastAsia" w:hAnsi="宋体"/>
          <w:sz w:val="24"/>
          <w:szCs w:val="24"/>
          <w:u w:val="single"/>
        </w:rPr>
        <w:t>服务采购项目</w:t>
      </w:r>
      <w:r>
        <w:rPr>
          <w:rFonts w:hint="eastAsia" w:ascii="宋体" w:hAnsi="宋体" w:cs="宋体"/>
          <w:sz w:val="24"/>
          <w:szCs w:val="24"/>
        </w:rPr>
        <w:t>）的响应。代理人在本次采购中所签署的一切文件和处理的一切有关事宜，我公司均予承认，所产生的法律后果均由我单位承担。</w:t>
      </w:r>
    </w:p>
    <w:p>
      <w:pPr>
        <w:spacing w:line="360" w:lineRule="auto"/>
        <w:ind w:firstLine="480" w:firstLineChars="200"/>
        <w:rPr>
          <w:rFonts w:ascii="宋体"/>
          <w:sz w:val="24"/>
          <w:szCs w:val="24"/>
        </w:rPr>
      </w:pPr>
      <w:r>
        <w:rPr>
          <w:rFonts w:hint="eastAsia" w:ascii="宋体" w:hAnsi="宋体" w:cs="宋体"/>
          <w:sz w:val="24"/>
          <w:szCs w:val="24"/>
        </w:rPr>
        <w:t>代理人无转委托权，本授权书自</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rPr>
          <w:rFonts w:ascii="宋体"/>
          <w:sz w:val="24"/>
          <w:szCs w:val="24"/>
        </w:rPr>
      </w:pPr>
    </w:p>
    <w:p>
      <w:pPr>
        <w:spacing w:line="480" w:lineRule="auto"/>
        <w:ind w:firstLine="480" w:firstLineChars="200"/>
        <w:rPr>
          <w:rFonts w:ascii="宋体"/>
          <w:sz w:val="24"/>
          <w:szCs w:val="24"/>
        </w:rPr>
      </w:pPr>
      <w:r>
        <w:rPr>
          <w:rFonts w:hint="eastAsia" w:ascii="宋体" w:hAnsi="宋体" w:cs="宋体"/>
          <w:sz w:val="24"/>
          <w:szCs w:val="24"/>
        </w:rPr>
        <w:t>供应商名称（公章）：</w:t>
      </w:r>
    </w:p>
    <w:p>
      <w:pPr>
        <w:spacing w:line="480" w:lineRule="auto"/>
        <w:ind w:firstLine="480" w:firstLineChars="200"/>
        <w:rPr>
          <w:rFonts w:ascii="宋体"/>
          <w:sz w:val="24"/>
          <w:szCs w:val="24"/>
        </w:rPr>
      </w:pPr>
      <w:r>
        <w:rPr>
          <w:rFonts w:hint="eastAsia" w:ascii="宋体" w:hAnsi="宋体" w:cs="宋体"/>
          <w:sz w:val="24"/>
          <w:szCs w:val="24"/>
        </w:rPr>
        <w:t>法定代表人（签字）：</w:t>
      </w:r>
    </w:p>
    <w:p>
      <w:pPr>
        <w:spacing w:line="480" w:lineRule="auto"/>
        <w:ind w:firstLine="480" w:firstLineChars="200"/>
        <w:rPr>
          <w:rFonts w:ascii="宋体"/>
          <w:sz w:val="24"/>
          <w:szCs w:val="24"/>
        </w:rPr>
      </w:pPr>
      <w:r>
        <w:rPr>
          <w:rFonts w:hint="eastAsia" w:ascii="宋体" w:hAnsi="宋体" w:cs="宋体"/>
          <w:sz w:val="24"/>
          <w:szCs w:val="24"/>
        </w:rPr>
        <w:t>授权代表（签字）：</w:t>
      </w:r>
    </w:p>
    <w:p>
      <w:pPr>
        <w:spacing w:line="480" w:lineRule="auto"/>
        <w:ind w:firstLine="480" w:firstLineChars="2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lang w:val="zh-CN"/>
        </w:rPr>
      </w:pPr>
      <w:r>
        <w:rPr>
          <w:rFonts w:hint="eastAsia" w:ascii="宋体" w:hAnsi="宋体" w:cs="宋体"/>
          <w:b/>
          <w:bCs/>
          <w:sz w:val="24"/>
          <w:szCs w:val="24"/>
          <w:lang w:val="zh-CN"/>
        </w:rPr>
        <w:t>附：代理人身份证复印件（身份证复印件加盖公章）</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8"/>
      </w:pPr>
    </w:p>
    <w:p>
      <w:pPr>
        <w:spacing w:line="360" w:lineRule="auto"/>
        <w:ind w:firstLine="482" w:firstLineChars="200"/>
        <w:rPr>
          <w:rFonts w:ascii="宋体"/>
          <w:b/>
          <w:bCs/>
          <w:sz w:val="24"/>
          <w:szCs w:val="24"/>
        </w:rPr>
      </w:pPr>
    </w:p>
    <w:p>
      <w:pPr>
        <w:pStyle w:val="21"/>
        <w:spacing w:before="46" w:after="46"/>
        <w:ind w:firstLine="0" w:firstLineChars="0"/>
        <w:outlineLvl w:val="1"/>
        <w:rPr>
          <w:rFonts w:ascii="仿宋_GB2312" w:cs="仿宋_GB2312"/>
          <w:b/>
          <w:bCs/>
          <w:sz w:val="30"/>
          <w:szCs w:val="30"/>
        </w:rPr>
      </w:pPr>
    </w:p>
    <w:p>
      <w:pPr>
        <w:pStyle w:val="21"/>
        <w:spacing w:before="46" w:after="46"/>
        <w:ind w:firstLine="0" w:firstLineChars="0"/>
        <w:outlineLvl w:val="1"/>
        <w:rPr>
          <w:rFonts w:ascii="仿宋_GB2312" w:cs="Times New Roman"/>
          <w:b/>
          <w:bCs/>
          <w:sz w:val="30"/>
          <w:szCs w:val="30"/>
        </w:rPr>
      </w:pPr>
      <w:r>
        <w:rPr>
          <w:rFonts w:hint="eastAsia" w:ascii="仿宋_GB2312" w:cs="仿宋_GB2312"/>
          <w:b/>
          <w:bCs/>
          <w:sz w:val="30"/>
          <w:szCs w:val="30"/>
        </w:rPr>
        <w:t>报价响应文件封面格式</w:t>
      </w:r>
    </w:p>
    <w:p>
      <w:pPr>
        <w:pStyle w:val="21"/>
        <w:spacing w:before="46" w:after="46"/>
        <w:ind w:firstLine="560"/>
        <w:rPr>
          <w:rFonts w:ascii="仿宋_GB2312" w:hAnsi="宋体" w:cs="Times New Roman"/>
        </w:rPr>
      </w:pPr>
    </w:p>
    <w:p>
      <w:pPr>
        <w:pStyle w:val="21"/>
        <w:spacing w:before="46" w:after="46"/>
        <w:ind w:firstLine="1887"/>
        <w:rPr>
          <w:rFonts w:ascii="仿宋_GB2312" w:hAnsi="宋体" w:cs="Times New Roman"/>
          <w:b/>
          <w:bCs/>
          <w:sz w:val="94"/>
          <w:szCs w:val="94"/>
        </w:rPr>
      </w:pPr>
    </w:p>
    <w:p>
      <w:pPr>
        <w:pStyle w:val="21"/>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21"/>
        <w:spacing w:before="46" w:after="46"/>
        <w:ind w:firstLine="720"/>
        <w:jc w:val="center"/>
        <w:rPr>
          <w:rFonts w:ascii="仿宋_GB2312" w:hAnsi="宋体" w:cs="Times New Roman"/>
          <w:sz w:val="36"/>
          <w:szCs w:val="36"/>
        </w:rPr>
      </w:pPr>
      <w:r>
        <w:rPr>
          <w:rFonts w:hint="eastAsia" w:ascii="仿宋_GB2312" w:hAnsi="宋体" w:cs="仿宋_GB2312"/>
          <w:sz w:val="36"/>
          <w:szCs w:val="36"/>
        </w:rPr>
        <w:t>（报价响应文件）</w:t>
      </w:r>
    </w:p>
    <w:p>
      <w:pPr>
        <w:pStyle w:val="21"/>
        <w:spacing w:before="46" w:after="46"/>
        <w:ind w:firstLine="720"/>
        <w:rPr>
          <w:rFonts w:ascii="仿宋_GB2312" w:hAnsi="宋体" w:cs="Times New Roman"/>
          <w:sz w:val="36"/>
          <w:szCs w:val="36"/>
        </w:rPr>
      </w:pP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项目名称：</w:t>
      </w:r>
      <w:r>
        <w:rPr>
          <w:rFonts w:hint="eastAsia"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供应商（加盖公章）：</w:t>
      </w:r>
      <w:r>
        <w:rPr>
          <w:rFonts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p>
    <w:p>
      <w:pPr>
        <w:pStyle w:val="21"/>
        <w:spacing w:before="46" w:after="46"/>
        <w:ind w:firstLine="640"/>
        <w:rPr>
          <w:rFonts w:ascii="仿宋_GB2312" w:hAnsi="宋体" w:cs="仿宋_GB2312"/>
          <w:sz w:val="32"/>
          <w:szCs w:val="32"/>
          <w:u w:val="single"/>
        </w:rPr>
      </w:pPr>
    </w:p>
    <w:p>
      <w:pPr>
        <w:pStyle w:val="21"/>
        <w:spacing w:before="46" w:after="46"/>
        <w:ind w:firstLine="640"/>
        <w:rPr>
          <w:rFonts w:ascii="仿宋_GB2312" w:hAnsi="宋体" w:cs="仿宋_GB2312"/>
          <w:sz w:val="32"/>
          <w:szCs w:val="32"/>
          <w:u w:val="single"/>
        </w:rPr>
      </w:pPr>
    </w:p>
    <w:p>
      <w:pPr>
        <w:pStyle w:val="21"/>
        <w:spacing w:before="46" w:after="46"/>
        <w:ind w:firstLine="640"/>
        <w:rPr>
          <w:rFonts w:ascii="仿宋_GB2312" w:hAnsi="宋体" w:cs="仿宋_GB2312"/>
          <w:sz w:val="32"/>
          <w:szCs w:val="32"/>
          <w:u w:val="single"/>
        </w:rPr>
      </w:pPr>
    </w:p>
    <w:p>
      <w:pPr>
        <w:widowControl/>
        <w:spacing w:line="360" w:lineRule="auto"/>
        <w:ind w:firstLine="320" w:firstLineChars="100"/>
        <w:rPr>
          <w:rFonts w:ascii="仿宋_GB2312" w:hAnsi="仿宋_GB2312" w:eastAsia="仿宋_GB2312"/>
          <w:kern w:val="0"/>
          <w:sz w:val="24"/>
          <w:szCs w:val="24"/>
        </w:rPr>
      </w:pPr>
      <w:r>
        <w:rPr>
          <w:rFonts w:hAnsi="宋体"/>
          <w:sz w:val="32"/>
          <w:szCs w:val="32"/>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21"/>
        <w:spacing w:before="46" w:after="46" w:line="480" w:lineRule="auto"/>
        <w:ind w:firstLine="0" w:firstLineChars="0"/>
        <w:jc w:val="center"/>
        <w:outlineLvl w:val="1"/>
        <w:rPr>
          <w:rFonts w:ascii="仿宋_GB2312" w:hAnsi="仿宋" w:cs="Times New Roman"/>
          <w:sz w:val="30"/>
          <w:szCs w:val="30"/>
        </w:rPr>
      </w:pPr>
      <w:r>
        <w:rPr>
          <w:rFonts w:hint="eastAsia" w:ascii="仿宋_GB2312" w:hAnsi="仿宋" w:cs="仿宋_GB2312"/>
          <w:sz w:val="30"/>
          <w:szCs w:val="30"/>
        </w:rPr>
        <w:t>报价一览表</w:t>
      </w:r>
    </w:p>
    <w:p>
      <w:pPr>
        <w:spacing w:line="360" w:lineRule="auto"/>
        <w:jc w:val="center"/>
        <w:rPr>
          <w:rFonts w:ascii="仿宋_GB2312" w:eastAsia="仿宋_GB2312"/>
          <w:sz w:val="30"/>
          <w:szCs w:val="30"/>
        </w:rPr>
      </w:pPr>
      <w:bookmarkStart w:id="22" w:name="_Toc217446085"/>
      <w:r>
        <w:rPr>
          <w:rFonts w:hint="eastAsia" w:ascii="仿宋_GB2312" w:eastAsia="仿宋_GB2312" w:cs="仿宋_GB2312"/>
          <w:sz w:val="36"/>
          <w:szCs w:val="36"/>
        </w:rPr>
        <w:t>报价一览表</w:t>
      </w:r>
    </w:p>
    <w:tbl>
      <w:tblPr>
        <w:tblStyle w:val="13"/>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hAnsi="宋体"/>
                <w:sz w:val="24"/>
                <w:szCs w:val="24"/>
                <w:u w:val="none"/>
              </w:rPr>
              <w:t>自贡市中医医院中医特色重点建设项目</w:t>
            </w:r>
            <w:r>
              <w:rPr>
                <w:rFonts w:hint="eastAsia" w:hAnsi="宋体"/>
                <w:sz w:val="24"/>
                <w:szCs w:val="24"/>
                <w:u w:val="none"/>
                <w:lang w:eastAsia="zh-CN"/>
              </w:rPr>
              <w:t>安全预评价</w:t>
            </w:r>
            <w:r>
              <w:rPr>
                <w:rFonts w:hint="eastAsia" w:hAnsi="宋体"/>
                <w:sz w:val="24"/>
                <w:szCs w:val="24"/>
                <w:u w:val="none"/>
              </w:rPr>
              <w:t>服务采购项目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sz w:val="24"/>
                <w:szCs w:val="24"/>
              </w:rPr>
              <w:t>（最高限价：</w:t>
            </w:r>
            <w:r>
              <w:rPr>
                <w:rFonts w:hint="eastAsia" w:ascii="仿宋_GB2312" w:hAnsi="宋体" w:eastAsia="仿宋_GB2312"/>
                <w:sz w:val="24"/>
                <w:szCs w:val="24"/>
                <w:lang w:val="en-US" w:eastAsia="zh-CN"/>
              </w:rPr>
              <w:t>30000</w:t>
            </w:r>
            <w:r>
              <w:rPr>
                <w:rFonts w:hint="eastAsia" w:ascii="仿宋_GB2312" w:hAnsi="宋体" w:eastAsia="仿宋_GB2312"/>
                <w:sz w:val="24"/>
                <w:szCs w:val="24"/>
              </w:rPr>
              <w:t>元；大写：</w:t>
            </w:r>
            <w:r>
              <w:rPr>
                <w:rFonts w:hint="eastAsia" w:ascii="仿宋_GB2312" w:hAnsi="宋体" w:eastAsia="仿宋_GB2312"/>
                <w:sz w:val="24"/>
                <w:szCs w:val="24"/>
                <w:lang w:eastAsia="zh-CN"/>
              </w:rPr>
              <w:t>叁万元</w:t>
            </w:r>
            <w:r>
              <w:rPr>
                <w:rFonts w:hint="eastAsia" w:ascii="仿宋_GB2312" w:hAnsi="宋体" w:eastAsia="仿宋_GB2312"/>
                <w:sz w:val="24"/>
                <w:szCs w:val="24"/>
              </w:rPr>
              <w:t>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ind w:left="3373" w:hanging="3373" w:hangingChars="1400"/>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_GB2312" w:hAnsi="宋体" w:eastAsia="仿宋_GB2312"/>
                <w:sz w:val="24"/>
                <w:szCs w:val="24"/>
              </w:rPr>
            </w:pPr>
            <w:r>
              <w:rPr>
                <w:rFonts w:hint="eastAsia" w:ascii="仿宋_GB2312" w:hAnsi="宋体" w:eastAsia="仿宋_GB2312" w:cs="仿宋_GB2312"/>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元（人民币大写：</w:t>
            </w:r>
            <w:r>
              <w:rPr>
                <w:rFonts w:ascii="仿宋_GB2312" w:hAnsi="宋体" w:eastAsia="仿宋_GB2312" w:cs="仿宋_GB2312"/>
                <w:sz w:val="24"/>
                <w:szCs w:val="24"/>
                <w:u w:val="single"/>
              </w:rPr>
              <w:t xml:space="preserve">                 </w:t>
            </w:r>
          </w:p>
          <w:p>
            <w:pPr>
              <w:widowControl/>
              <w:spacing w:line="360" w:lineRule="auto"/>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bookmarkEnd w:id="22"/>
    </w:tbl>
    <w:p>
      <w:pPr>
        <w:pStyle w:val="18"/>
        <w:spacing w:line="360" w:lineRule="auto"/>
        <w:ind w:firstLine="480"/>
        <w:rPr>
          <w:rFonts w:ascii="仿宋_GB2312" w:hAnsi="宋体" w:eastAsia="仿宋_GB2312" w:cs="Times New Roman"/>
          <w:sz w:val="24"/>
          <w:szCs w:val="24"/>
        </w:rPr>
      </w:pPr>
    </w:p>
    <w:p>
      <w:pPr>
        <w:spacing w:line="360" w:lineRule="auto"/>
        <w:rPr>
          <w:rFonts w:ascii="仿宋_GB2312" w:hAnsi="宋体" w:eastAsia="仿宋_GB2312"/>
          <w:snapToGrid w:val="0"/>
          <w:sz w:val="24"/>
          <w:szCs w:val="24"/>
        </w:rPr>
      </w:pPr>
      <w:r>
        <w:rPr>
          <w:rFonts w:hint="eastAsia" w:ascii="仿宋_GB2312" w:hAnsi="宋体" w:eastAsia="仿宋_GB2312" w:cs="仿宋_GB2312"/>
          <w:snapToGrid w:val="0"/>
          <w:sz w:val="24"/>
          <w:szCs w:val="24"/>
        </w:rPr>
        <w:t>注：</w:t>
      </w:r>
    </w:p>
    <w:p>
      <w:pPr>
        <w:spacing w:line="360" w:lineRule="auto"/>
        <w:rPr>
          <w:rFonts w:ascii="仿宋_GB2312" w:hAnsi="宋体" w:eastAsia="仿宋_GB2312" w:cs="仿宋_GB2312"/>
          <w:snapToGrid w:val="0"/>
          <w:sz w:val="24"/>
          <w:szCs w:val="24"/>
        </w:rPr>
      </w:pPr>
      <w:r>
        <w:rPr>
          <w:rFonts w:ascii="仿宋_GB2312" w:hAnsi="宋体" w:eastAsia="仿宋_GB2312" w:cs="仿宋_GB2312"/>
          <w:snapToGrid w:val="0"/>
          <w:sz w:val="24"/>
          <w:szCs w:val="24"/>
        </w:rPr>
        <w:t>1</w:t>
      </w:r>
      <w:r>
        <w:rPr>
          <w:rFonts w:hint="eastAsia" w:ascii="仿宋_GB2312" w:hAnsi="宋体" w:eastAsia="仿宋_GB2312" w:cs="仿宋_GB2312"/>
          <w:snapToGrid w:val="0"/>
          <w:sz w:val="24"/>
          <w:szCs w:val="24"/>
        </w:rPr>
        <w:t>、报价应是最终用户验收合格后的该项目总价，包括运输、保险、代理、安装调试、培训、税费、系统集成费用和招标文件规定的其他费用。</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2</w:t>
      </w:r>
      <w:r>
        <w:rPr>
          <w:rFonts w:hint="eastAsia" w:ascii="仿宋_GB2312" w:hAnsi="宋体" w:eastAsia="仿宋_GB2312" w:cs="仿宋_GB2312"/>
          <w:snapToGrid w:val="0"/>
          <w:sz w:val="24"/>
          <w:szCs w:val="24"/>
        </w:rPr>
        <w:t>、本表内任何有选择或可调整的报价将按无效响应处理</w:t>
      </w:r>
      <w:r>
        <w:rPr>
          <w:rFonts w:ascii="仿宋_GB2312" w:hAnsi="宋体" w:eastAsia="仿宋_GB2312" w:cs="仿宋_GB2312"/>
          <w:snapToGrid w:val="0"/>
          <w:sz w:val="24"/>
          <w:szCs w:val="24"/>
        </w:rPr>
        <w:t>,</w:t>
      </w:r>
      <w:r>
        <w:rPr>
          <w:rFonts w:hint="eastAsia" w:ascii="仿宋_GB2312" w:hAnsi="宋体" w:eastAsia="仿宋_GB2312" w:cs="仿宋_GB2312"/>
          <w:snapToGrid w:val="0"/>
          <w:sz w:val="24"/>
          <w:szCs w:val="24"/>
        </w:rPr>
        <w:t>最终报价保留到个位数。</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3</w:t>
      </w:r>
      <w:r>
        <w:rPr>
          <w:rFonts w:hint="eastAsia" w:ascii="仿宋_GB2312" w:hAnsi="宋体" w:eastAsia="仿宋_GB2312" w:cs="仿宋_GB2312"/>
          <w:snapToGrid w:val="0"/>
          <w:sz w:val="24"/>
          <w:szCs w:val="24"/>
        </w:rPr>
        <w:t>、报价一览表内填写的最终报价将作为本次采购唯一的最终报价依据。</w:t>
      </w:r>
    </w:p>
    <w:p>
      <w:pPr>
        <w:widowControl/>
        <w:spacing w:line="360" w:lineRule="auto"/>
        <w:rPr>
          <w:rFonts w:ascii="仿宋_GB2312" w:hAnsi="宋体" w:eastAsia="仿宋_GB2312"/>
          <w:sz w:val="24"/>
          <w:szCs w:val="24"/>
        </w:rPr>
      </w:pPr>
      <w:r>
        <w:rPr>
          <w:rStyle w:val="24"/>
          <w:rFonts w:ascii="仿宋_GB2312" w:eastAsia="仿宋_GB2312" w:cs="仿宋_GB2312"/>
          <w:b w:val="0"/>
          <w:bCs w:val="0"/>
          <w:color w:val="auto"/>
          <w:sz w:val="24"/>
          <w:szCs w:val="24"/>
        </w:rPr>
        <w:t>4</w:t>
      </w:r>
      <w:r>
        <w:rPr>
          <w:rStyle w:val="24"/>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5"/>
          <w:rFonts w:ascii="仿宋_GB2312" w:eastAsia="仿宋_GB2312" w:cs="仿宋_GB2312"/>
          <w:color w:val="auto"/>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15391"/>
    <w:rsid w:val="00032DB6"/>
    <w:rsid w:val="00051154"/>
    <w:rsid w:val="000A0503"/>
    <w:rsid w:val="000A165A"/>
    <w:rsid w:val="001166EC"/>
    <w:rsid w:val="00127AB4"/>
    <w:rsid w:val="00184829"/>
    <w:rsid w:val="00193087"/>
    <w:rsid w:val="001D6913"/>
    <w:rsid w:val="001E28C6"/>
    <w:rsid w:val="001E51C7"/>
    <w:rsid w:val="001F38C9"/>
    <w:rsid w:val="00233CBB"/>
    <w:rsid w:val="00277522"/>
    <w:rsid w:val="002836D4"/>
    <w:rsid w:val="00304FB7"/>
    <w:rsid w:val="00307572"/>
    <w:rsid w:val="003168D1"/>
    <w:rsid w:val="00337C31"/>
    <w:rsid w:val="003B06AC"/>
    <w:rsid w:val="003B233B"/>
    <w:rsid w:val="003C4FB2"/>
    <w:rsid w:val="0044385C"/>
    <w:rsid w:val="004655EA"/>
    <w:rsid w:val="004915DF"/>
    <w:rsid w:val="004A3D6B"/>
    <w:rsid w:val="004C6831"/>
    <w:rsid w:val="004E652C"/>
    <w:rsid w:val="005A3423"/>
    <w:rsid w:val="005A42DB"/>
    <w:rsid w:val="005E118C"/>
    <w:rsid w:val="005F1A0A"/>
    <w:rsid w:val="006A6FCB"/>
    <w:rsid w:val="006D7785"/>
    <w:rsid w:val="00707A2E"/>
    <w:rsid w:val="007274F7"/>
    <w:rsid w:val="0079331C"/>
    <w:rsid w:val="007B048C"/>
    <w:rsid w:val="00807514"/>
    <w:rsid w:val="008173CB"/>
    <w:rsid w:val="008E4180"/>
    <w:rsid w:val="009C30B0"/>
    <w:rsid w:val="009E3514"/>
    <w:rsid w:val="00A00063"/>
    <w:rsid w:val="00A123A4"/>
    <w:rsid w:val="00A15391"/>
    <w:rsid w:val="00A250FB"/>
    <w:rsid w:val="00A67011"/>
    <w:rsid w:val="00B009B9"/>
    <w:rsid w:val="00B020A8"/>
    <w:rsid w:val="00BE4220"/>
    <w:rsid w:val="00C772D8"/>
    <w:rsid w:val="00C87817"/>
    <w:rsid w:val="00CF19AA"/>
    <w:rsid w:val="00D07DC6"/>
    <w:rsid w:val="00D50BC2"/>
    <w:rsid w:val="00D91677"/>
    <w:rsid w:val="00DA6D5C"/>
    <w:rsid w:val="00DC4440"/>
    <w:rsid w:val="00DF01F0"/>
    <w:rsid w:val="00E6433B"/>
    <w:rsid w:val="00EB0946"/>
    <w:rsid w:val="00ED26F8"/>
    <w:rsid w:val="00ED6DB1"/>
    <w:rsid w:val="00F1713D"/>
    <w:rsid w:val="00F2714B"/>
    <w:rsid w:val="00F33ACF"/>
    <w:rsid w:val="01BB13C4"/>
    <w:rsid w:val="096B4369"/>
    <w:rsid w:val="0F32014E"/>
    <w:rsid w:val="14CA13D1"/>
    <w:rsid w:val="1D6D640D"/>
    <w:rsid w:val="21865405"/>
    <w:rsid w:val="239A223E"/>
    <w:rsid w:val="25605BD0"/>
    <w:rsid w:val="2A386FB6"/>
    <w:rsid w:val="2AE61825"/>
    <w:rsid w:val="2FB0433E"/>
    <w:rsid w:val="30623606"/>
    <w:rsid w:val="4FA309E5"/>
    <w:rsid w:val="500E10B6"/>
    <w:rsid w:val="502E60AE"/>
    <w:rsid w:val="521C3B89"/>
    <w:rsid w:val="526277C1"/>
    <w:rsid w:val="52666DE4"/>
    <w:rsid w:val="5D2515D8"/>
    <w:rsid w:val="5E6C5D1D"/>
    <w:rsid w:val="666C6AFE"/>
    <w:rsid w:val="7E6B227E"/>
    <w:rsid w:val="7ED4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jc w:val="left"/>
    </w:pPr>
    <w:rPr>
      <w:rFonts w:cs="Times New Roman"/>
      <w:bCs/>
      <w:sz w:val="18"/>
      <w:szCs w:val="24"/>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szCs w:val="20"/>
    </w:rPr>
  </w:style>
  <w:style w:type="paragraph" w:styleId="8">
    <w:name w:val="Body Text"/>
    <w:basedOn w:val="1"/>
    <w:next w:val="9"/>
    <w:qFormat/>
    <w:uiPriority w:val="0"/>
    <w:pPr>
      <w:spacing w:after="120"/>
      <w:ind w:firstLine="5632"/>
    </w:pPr>
  </w:style>
  <w:style w:type="paragraph" w:styleId="9">
    <w:name w:val="Body Text First Indent"/>
    <w:basedOn w:val="8"/>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link w:val="27"/>
    <w:semiHidden/>
    <w:unhideWhenUsed/>
    <w:qFormat/>
    <w:uiPriority w:val="99"/>
    <w:pPr>
      <w:snapToGrid w:val="0"/>
      <w:jc w:val="left"/>
    </w:pPr>
    <w:rPr>
      <w:sz w:val="18"/>
      <w:szCs w:val="18"/>
    </w:rPr>
  </w:style>
  <w:style w:type="character" w:styleId="15">
    <w:name w:val="footnote reference"/>
    <w:basedOn w:val="14"/>
    <w:semiHidden/>
    <w:unhideWhenUsed/>
    <w:qFormat/>
    <w:uiPriority w:val="99"/>
    <w:rPr>
      <w:vertAlign w:val="superscript"/>
    </w:rPr>
  </w:style>
  <w:style w:type="paragraph" w:customStyle="1" w:styleId="16">
    <w:name w:val="正文首行缩进1"/>
    <w:basedOn w:val="8"/>
    <w:qFormat/>
    <w:uiPriority w:val="0"/>
    <w:pPr>
      <w:ind w:firstLine="420" w:firstLineChars="100"/>
    </w:pPr>
  </w:style>
  <w:style w:type="character" w:customStyle="1" w:styleId="17">
    <w:name w:val="页眉 Char"/>
    <w:basedOn w:val="14"/>
    <w:link w:val="11"/>
    <w:semiHidden/>
    <w:qFormat/>
    <w:uiPriority w:val="0"/>
    <w:rPr>
      <w:rFonts w:ascii="Times New Roman" w:hAnsi="Times New Roman"/>
      <w:kern w:val="2"/>
      <w:sz w:val="18"/>
      <w:szCs w:val="18"/>
    </w:rPr>
  </w:style>
  <w:style w:type="paragraph" w:customStyle="1" w:styleId="18">
    <w:name w:val="正文缩进1"/>
    <w:basedOn w:val="1"/>
    <w:qFormat/>
    <w:uiPriority w:val="0"/>
    <w:pPr>
      <w:ind w:firstLine="420"/>
    </w:pPr>
    <w:rPr>
      <w:rFonts w:ascii="Calibri" w:hAnsi="Calibri" w:cs="Calibri"/>
    </w:rPr>
  </w:style>
  <w:style w:type="paragraph" w:customStyle="1" w:styleId="19">
    <w:name w:val="正文文本缩进1"/>
    <w:basedOn w:val="1"/>
    <w:qFormat/>
    <w:uiPriority w:val="0"/>
    <w:pPr>
      <w:ind w:firstLine="630"/>
    </w:pPr>
    <w:rPr>
      <w:sz w:val="32"/>
      <w:szCs w:val="20"/>
    </w:rPr>
  </w:style>
  <w:style w:type="paragraph" w:customStyle="1" w:styleId="20">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21">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22">
    <w:name w:val="列出段落1"/>
    <w:basedOn w:val="1"/>
    <w:qFormat/>
    <w:uiPriority w:val="0"/>
    <w:pPr>
      <w:ind w:firstLine="420" w:firstLineChars="200"/>
    </w:pPr>
  </w:style>
  <w:style w:type="paragraph" w:customStyle="1" w:styleId="23">
    <w:name w:val="列出段落2"/>
    <w:basedOn w:val="1"/>
    <w:qFormat/>
    <w:uiPriority w:val="0"/>
    <w:pPr>
      <w:ind w:firstLine="420" w:firstLineChars="200"/>
    </w:pPr>
    <w:rPr>
      <w:szCs w:val="20"/>
    </w:rPr>
  </w:style>
  <w:style w:type="character" w:customStyle="1" w:styleId="24">
    <w:name w:val="font21"/>
    <w:qFormat/>
    <w:uiPriority w:val="0"/>
    <w:rPr>
      <w:rFonts w:ascii="宋体" w:hAnsi="宋体" w:eastAsia="宋体" w:cs="宋体"/>
      <w:b/>
      <w:bCs/>
      <w:color w:val="000000"/>
      <w:sz w:val="22"/>
      <w:szCs w:val="22"/>
      <w:u w:val="none"/>
    </w:rPr>
  </w:style>
  <w:style w:type="character" w:customStyle="1" w:styleId="25">
    <w:name w:val="font01"/>
    <w:qFormat/>
    <w:uiPriority w:val="0"/>
    <w:rPr>
      <w:rFonts w:ascii="宋体" w:hAnsi="宋体" w:eastAsia="宋体" w:cs="宋体"/>
      <w:color w:val="000000"/>
      <w:sz w:val="22"/>
      <w:szCs w:val="22"/>
      <w:u w:val="none"/>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脚注文本 Char"/>
    <w:basedOn w:val="14"/>
    <w:link w:val="12"/>
    <w:semiHidden/>
    <w:qFormat/>
    <w:uiPriority w:val="99"/>
    <w:rPr>
      <w:rFonts w:ascii="Times New Roman" w:hAnsi="Times New Roman" w:cs="Times New Roman"/>
      <w:kern w:val="2"/>
      <w:sz w:val="18"/>
      <w:szCs w:val="18"/>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26162-11D0-40EE-A880-495886AC46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4240</Words>
  <Characters>4345</Characters>
  <Lines>39</Lines>
  <Paragraphs>11</Paragraphs>
  <TotalTime>5</TotalTime>
  <ScaleCrop>false</ScaleCrop>
  <LinksUpToDate>false</LinksUpToDate>
  <CharactersWithSpaces>4856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2022-04-07T00:31:25Z</dcterms:modified>
  <dc:title>自贡市中医医院</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1FA40103137A47A6A15BACB1494284CF</vt:lpwstr>
  </property>
</Properties>
</file>